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08" w:rsidRPr="00867730" w:rsidRDefault="002D0CBE" w:rsidP="00672883">
      <w:pPr>
        <w:pStyle w:val="a4"/>
        <w:rPr>
          <w:rFonts w:cs="Arial"/>
          <w:sz w:val="22"/>
        </w:rPr>
      </w:pPr>
      <w:r w:rsidRPr="002D0CBE">
        <w:rPr>
          <w:rFonts w:cs="Arial"/>
          <w:noProof/>
          <w:sz w:val="16"/>
          <w:lang w:eastAsia="en-US"/>
        </w:rPr>
        <w:pict>
          <v:shapetype id="_x0000_t202" coordsize="21600,21600" o:spt="202" path="m,l,21600r21600,l21600,xe">
            <v:stroke joinstyle="miter"/>
            <v:path gradientshapeok="t" o:connecttype="rect"/>
          </v:shapetype>
          <v:shape id="_x0000_s1027" type="#_x0000_t202" style="position:absolute;margin-left:422.05pt;margin-top:-5.15pt;width:102.85pt;height:20.55pt;z-index:251657728;mso-height-percent:200;mso-height-percent:200;mso-width-relative:margin;mso-height-relative:margin" strokecolor="white">
            <v:textbox style="mso-fit-shape-to-text:t">
              <w:txbxContent>
                <w:p w:rsidR="002D0CBE" w:rsidRDefault="002D0CBE">
                  <w:r w:rsidRPr="002D0CBE">
                    <w:rPr>
                      <w:rFonts w:cs="Arial"/>
                      <w:bCs/>
                      <w:color w:val="000000"/>
                      <w:sz w:val="21"/>
                      <w:szCs w:val="21"/>
                      <w:shd w:val="clear" w:color="auto" w:fill="FFFFFF"/>
                    </w:rPr>
                    <w:t>ΑΔΑ</w:t>
                  </w:r>
                  <w:r>
                    <w:rPr>
                      <w:rFonts w:cs="Arial"/>
                      <w:b/>
                      <w:bCs/>
                      <w:color w:val="000000"/>
                      <w:sz w:val="21"/>
                      <w:szCs w:val="21"/>
                      <w:shd w:val="clear" w:color="auto" w:fill="FFFFFF"/>
                    </w:rPr>
                    <w:t>:</w:t>
                  </w:r>
                  <w:r>
                    <w:rPr>
                      <w:rStyle w:val="apple-converted-space"/>
                      <w:rFonts w:cs="Arial"/>
                      <w:b/>
                      <w:bCs/>
                      <w:color w:val="000000"/>
                      <w:sz w:val="21"/>
                      <w:szCs w:val="21"/>
                      <w:shd w:val="clear" w:color="auto" w:fill="FFFFFF"/>
                    </w:rPr>
                    <w:t> </w:t>
                  </w:r>
                  <w:r>
                    <w:rPr>
                      <w:rFonts w:cs="Arial"/>
                      <w:color w:val="000000"/>
                      <w:sz w:val="21"/>
                      <w:szCs w:val="21"/>
                      <w:shd w:val="clear" w:color="auto" w:fill="FFFFFF"/>
                    </w:rPr>
                    <w:t>ΒΛ1Η9-43Ο</w:t>
                  </w:r>
                </w:p>
              </w:txbxContent>
            </v:textbox>
          </v:shape>
        </w:pict>
      </w:r>
      <w:r w:rsidR="002E6B08" w:rsidRPr="00867730">
        <w:rPr>
          <w:rFonts w:cs="Arial"/>
          <w:sz w:val="16"/>
        </w:rPr>
        <w:t xml:space="preserve">           </w:t>
      </w:r>
      <w:r w:rsidR="002E6B08" w:rsidRPr="00867730">
        <w:rPr>
          <w:rFonts w:cs="Arial"/>
          <w:b/>
          <w:sz w:val="16"/>
        </w:rPr>
        <w:t xml:space="preserve">              </w:t>
      </w:r>
      <w:r w:rsidR="00EB6033" w:rsidRPr="00867730">
        <w:rPr>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v:imagedata r:id="rId7" o:title="ED"/>
          </v:shape>
        </w:pict>
      </w:r>
      <w:r w:rsidR="002E6B08" w:rsidRPr="00867730">
        <w:rPr>
          <w:rFonts w:cs="Arial"/>
          <w:b/>
          <w:sz w:val="16"/>
        </w:rPr>
        <w:t xml:space="preserve">                                                                                        </w:t>
      </w:r>
      <w:r w:rsidR="00C722C5" w:rsidRPr="00867730">
        <w:rPr>
          <w:rFonts w:cs="Arial"/>
          <w:b/>
          <w:sz w:val="16"/>
        </w:rPr>
        <w:t xml:space="preserve">           </w:t>
      </w:r>
      <w:r w:rsidR="002E6B08" w:rsidRPr="00867730">
        <w:rPr>
          <w:rFonts w:cs="Arial"/>
          <w:sz w:val="20"/>
        </w:rPr>
        <w:t>Βαθμός Ασφαλείας</w:t>
      </w:r>
      <w:r w:rsidR="00153882" w:rsidRPr="00867730">
        <w:rPr>
          <w:rFonts w:cs="Arial"/>
          <w:sz w:val="20"/>
        </w:rPr>
        <w:t>:</w:t>
      </w:r>
    </w:p>
    <w:p w:rsidR="00EB6033" w:rsidRPr="00867730" w:rsidRDefault="002615BB" w:rsidP="00EB6033">
      <w:pPr>
        <w:pStyle w:val="a4"/>
        <w:rPr>
          <w:rFonts w:cs="Arial"/>
          <w:b/>
        </w:rPr>
      </w:pPr>
      <w:r w:rsidRPr="00867730">
        <w:rPr>
          <w:rFonts w:cs="Arial"/>
          <w:szCs w:val="24"/>
        </w:rPr>
        <w:t xml:space="preserve">      </w:t>
      </w:r>
      <w:r w:rsidR="00EB6033" w:rsidRPr="00867730">
        <w:rPr>
          <w:rFonts w:cs="Arial"/>
          <w:szCs w:val="24"/>
        </w:rPr>
        <w:t>ΕΛΛΗΝΙΚΗ ΔΗΜΟΚΡΑΤΙΑ</w:t>
      </w:r>
      <w:r w:rsidR="00EB6033" w:rsidRPr="00867730">
        <w:rPr>
          <w:rFonts w:cs="Arial"/>
        </w:rPr>
        <w:t xml:space="preserve">                                              </w:t>
      </w:r>
      <w:r w:rsidR="00EB6033" w:rsidRPr="00867730">
        <w:rPr>
          <w:rFonts w:cs="Arial"/>
          <w:sz w:val="20"/>
        </w:rPr>
        <w:t>Να διατηρηθεί μέχρι:</w:t>
      </w:r>
    </w:p>
    <w:p w:rsidR="00EB6033" w:rsidRPr="00867730" w:rsidRDefault="00EB6033" w:rsidP="00EB6033">
      <w:pPr>
        <w:rPr>
          <w:rFonts w:cs="Arial"/>
          <w:sz w:val="20"/>
        </w:rPr>
      </w:pPr>
      <w:r w:rsidRPr="00867730">
        <w:rPr>
          <w:rFonts w:cs="Arial"/>
          <w:sz w:val="20"/>
        </w:rPr>
        <w:t>ΥΠΟΥΡΓΕΙΟ  ΠΑΙΔΕΙΑΣ</w:t>
      </w:r>
      <w:r w:rsidR="002615BB" w:rsidRPr="00867730">
        <w:rPr>
          <w:rFonts w:cs="Arial"/>
          <w:sz w:val="20"/>
        </w:rPr>
        <w:t xml:space="preserve"> ΚΑΙ ΘΡΗΣΚΕΥΜΑΤΩΝ</w:t>
      </w:r>
      <w:r w:rsidR="00D24876" w:rsidRPr="00867730">
        <w:rPr>
          <w:rFonts w:cs="Arial"/>
          <w:sz w:val="20"/>
        </w:rPr>
        <w:tab/>
      </w:r>
      <w:r w:rsidR="00D24876" w:rsidRPr="00867730">
        <w:rPr>
          <w:rFonts w:cs="Arial"/>
          <w:sz w:val="20"/>
        </w:rPr>
        <w:tab/>
      </w:r>
      <w:r w:rsidR="00D24876" w:rsidRPr="00867730">
        <w:rPr>
          <w:rFonts w:cs="Arial"/>
          <w:sz w:val="20"/>
        </w:rPr>
        <w:tab/>
      </w:r>
      <w:r w:rsidR="00D24876" w:rsidRPr="00867730">
        <w:rPr>
          <w:rFonts w:cs="Arial"/>
          <w:sz w:val="20"/>
        </w:rPr>
        <w:tab/>
        <w:t>ΑΝΑΡΤΗΤΕΑ</w:t>
      </w:r>
    </w:p>
    <w:p w:rsidR="00EB6033" w:rsidRPr="00867730" w:rsidRDefault="002615BB" w:rsidP="00EB6033">
      <w:pPr>
        <w:rPr>
          <w:rFonts w:cs="Arial"/>
          <w:sz w:val="20"/>
        </w:rPr>
      </w:pPr>
      <w:r w:rsidRPr="00867730">
        <w:rPr>
          <w:rFonts w:cs="Arial"/>
          <w:sz w:val="20"/>
        </w:rPr>
        <w:t xml:space="preserve">           </w:t>
      </w:r>
    </w:p>
    <w:p w:rsidR="00EB6033" w:rsidRPr="00867730" w:rsidRDefault="00EB6033" w:rsidP="00EB6033">
      <w:pPr>
        <w:rPr>
          <w:rFonts w:cs="Arial"/>
          <w:sz w:val="20"/>
        </w:rPr>
      </w:pPr>
      <w:r w:rsidRPr="00867730">
        <w:rPr>
          <w:rFonts w:cs="Arial"/>
          <w:sz w:val="20"/>
        </w:rPr>
        <w:t xml:space="preserve">                          -----</w:t>
      </w:r>
    </w:p>
    <w:p w:rsidR="00EB6033" w:rsidRPr="00867730" w:rsidRDefault="00EB6033" w:rsidP="00EB6033">
      <w:pPr>
        <w:rPr>
          <w:rFonts w:cs="Arial"/>
          <w:sz w:val="20"/>
        </w:rPr>
      </w:pPr>
      <w:r w:rsidRPr="00867730">
        <w:rPr>
          <w:rFonts w:cs="Arial"/>
          <w:sz w:val="20"/>
        </w:rPr>
        <w:t>ΔΙΕΥΘΥΝΣΗ ΟΡΓΑΝΩΣΗΣ &amp; ΔΙΕΞΑΓΩΓΗΣ</w:t>
      </w:r>
      <w:r w:rsidRPr="00867730">
        <w:rPr>
          <w:rFonts w:cs="Arial"/>
        </w:rPr>
        <w:t xml:space="preserve"> </w:t>
      </w:r>
      <w:r w:rsidR="002F38B4" w:rsidRPr="00867730">
        <w:rPr>
          <w:rFonts w:cs="Arial"/>
        </w:rPr>
        <w:tab/>
      </w:r>
      <w:r w:rsidR="002F38B4" w:rsidRPr="00867730">
        <w:rPr>
          <w:rFonts w:cs="Arial"/>
        </w:rPr>
        <w:tab/>
      </w:r>
      <w:r w:rsidR="002F38B4" w:rsidRPr="00867730">
        <w:rPr>
          <w:rFonts w:cs="Arial"/>
        </w:rPr>
        <w:tab/>
        <w:t xml:space="preserve">  </w:t>
      </w:r>
      <w:r w:rsidR="002615BB" w:rsidRPr="00867730">
        <w:rPr>
          <w:rFonts w:cs="Arial"/>
          <w:sz w:val="20"/>
        </w:rPr>
        <w:t>Μαρούσι,</w:t>
      </w:r>
      <w:r w:rsidR="00983378" w:rsidRPr="00867730">
        <w:rPr>
          <w:rFonts w:cs="Arial"/>
          <w:sz w:val="20"/>
        </w:rPr>
        <w:t xml:space="preserve"> </w:t>
      </w:r>
      <w:r w:rsidR="006752C0" w:rsidRPr="00867730">
        <w:rPr>
          <w:rFonts w:cs="Arial"/>
          <w:sz w:val="20"/>
        </w:rPr>
        <w:t xml:space="preserve">  </w:t>
      </w:r>
      <w:r w:rsidR="00ED6034">
        <w:rPr>
          <w:rFonts w:cs="Arial"/>
          <w:sz w:val="20"/>
          <w:lang w:val="en-US"/>
        </w:rPr>
        <w:t>19</w:t>
      </w:r>
      <w:r w:rsidR="006752C0" w:rsidRPr="00867730">
        <w:rPr>
          <w:rFonts w:cs="Arial"/>
          <w:sz w:val="20"/>
        </w:rPr>
        <w:t xml:space="preserve"> </w:t>
      </w:r>
      <w:r w:rsidR="00BD094F" w:rsidRPr="00867730">
        <w:rPr>
          <w:rFonts w:cs="Arial"/>
          <w:sz w:val="20"/>
        </w:rPr>
        <w:t xml:space="preserve">-  </w:t>
      </w:r>
      <w:r w:rsidR="00F13FD5" w:rsidRPr="00867730">
        <w:rPr>
          <w:rFonts w:cs="Arial"/>
          <w:sz w:val="20"/>
        </w:rPr>
        <w:t>1</w:t>
      </w:r>
      <w:r w:rsidR="008D2F3A" w:rsidRPr="00867730">
        <w:rPr>
          <w:rFonts w:cs="Arial"/>
          <w:sz w:val="20"/>
        </w:rPr>
        <w:t>1</w:t>
      </w:r>
      <w:r w:rsidR="00983378" w:rsidRPr="00867730">
        <w:rPr>
          <w:rFonts w:cs="Arial"/>
          <w:sz w:val="20"/>
        </w:rPr>
        <w:t xml:space="preserve"> - 201</w:t>
      </w:r>
      <w:r w:rsidR="008D2F3A" w:rsidRPr="00867730">
        <w:rPr>
          <w:rFonts w:cs="Arial"/>
          <w:sz w:val="20"/>
        </w:rPr>
        <w:t>3</w:t>
      </w:r>
    </w:p>
    <w:p w:rsidR="00EB6033" w:rsidRPr="00867730" w:rsidRDefault="002F38B4" w:rsidP="00EB6033">
      <w:pPr>
        <w:rPr>
          <w:rFonts w:cs="Arial"/>
          <w:sz w:val="20"/>
        </w:rPr>
      </w:pPr>
      <w:r w:rsidRPr="00867730">
        <w:rPr>
          <w:rFonts w:cs="Arial"/>
          <w:sz w:val="20"/>
        </w:rPr>
        <w:t xml:space="preserve">         </w:t>
      </w:r>
      <w:r w:rsidR="00EB6033" w:rsidRPr="00867730">
        <w:rPr>
          <w:rFonts w:cs="Arial"/>
          <w:sz w:val="20"/>
        </w:rPr>
        <w:t xml:space="preserve">ΕΞΕΤΑΣΕΩΝ </w:t>
      </w:r>
      <w:r w:rsidR="00001F85" w:rsidRPr="00867730">
        <w:rPr>
          <w:rFonts w:cs="Arial"/>
          <w:sz w:val="20"/>
        </w:rPr>
        <w:t>–</w:t>
      </w:r>
      <w:r w:rsidR="00EB6033" w:rsidRPr="00867730">
        <w:rPr>
          <w:rFonts w:cs="Arial"/>
          <w:sz w:val="20"/>
        </w:rPr>
        <w:t xml:space="preserve"> ΤΜΗΜΑ</w:t>
      </w:r>
      <w:r w:rsidR="00001F85" w:rsidRPr="00867730">
        <w:rPr>
          <w:rFonts w:cs="Arial"/>
          <w:sz w:val="20"/>
        </w:rPr>
        <w:t>ΤΑ Α΄- Β΄</w:t>
      </w:r>
      <w:r w:rsidR="00EB6033" w:rsidRPr="00867730">
        <w:rPr>
          <w:rFonts w:cs="Arial"/>
          <w:sz w:val="20"/>
        </w:rPr>
        <w:t xml:space="preserve"> </w:t>
      </w:r>
      <w:r w:rsidRPr="00867730">
        <w:rPr>
          <w:rFonts w:cs="Arial"/>
          <w:sz w:val="20"/>
        </w:rPr>
        <w:tab/>
      </w:r>
      <w:r w:rsidRPr="00867730">
        <w:rPr>
          <w:rFonts w:cs="Arial"/>
          <w:sz w:val="20"/>
        </w:rPr>
        <w:tab/>
      </w:r>
      <w:r w:rsidRPr="00867730">
        <w:rPr>
          <w:rFonts w:cs="Arial"/>
          <w:sz w:val="20"/>
        </w:rPr>
        <w:tab/>
        <w:t xml:space="preserve">              </w:t>
      </w:r>
      <w:r w:rsidR="00227A48" w:rsidRPr="00867730">
        <w:rPr>
          <w:rFonts w:cs="Arial"/>
          <w:sz w:val="20"/>
        </w:rPr>
        <w:t xml:space="preserve">  </w:t>
      </w:r>
      <w:r w:rsidRPr="00867730">
        <w:rPr>
          <w:rFonts w:cs="Arial"/>
          <w:sz w:val="20"/>
        </w:rPr>
        <w:t xml:space="preserve"> </w:t>
      </w:r>
      <w:r w:rsidR="00227A48" w:rsidRPr="00867730">
        <w:rPr>
          <w:rFonts w:cs="Arial"/>
          <w:sz w:val="20"/>
        </w:rPr>
        <w:t xml:space="preserve">Αρ.Πρωτ. </w:t>
      </w:r>
      <w:r w:rsidRPr="00867730">
        <w:rPr>
          <w:rFonts w:cs="Arial"/>
          <w:sz w:val="20"/>
        </w:rPr>
        <w:t xml:space="preserve">Βαθμός </w:t>
      </w:r>
      <w:r w:rsidR="00227A48" w:rsidRPr="00867730">
        <w:rPr>
          <w:rFonts w:cs="Arial"/>
          <w:sz w:val="20"/>
        </w:rPr>
        <w:t xml:space="preserve"> </w:t>
      </w:r>
      <w:r w:rsidRPr="00867730">
        <w:rPr>
          <w:rFonts w:cs="Arial"/>
          <w:sz w:val="20"/>
        </w:rPr>
        <w:t>Προτερ.</w:t>
      </w:r>
    </w:p>
    <w:p w:rsidR="00EB6033" w:rsidRPr="00867730" w:rsidRDefault="00EB6033" w:rsidP="00EB6033">
      <w:pPr>
        <w:rPr>
          <w:rFonts w:cs="Arial"/>
          <w:sz w:val="20"/>
        </w:rPr>
      </w:pPr>
      <w:r w:rsidRPr="00867730">
        <w:rPr>
          <w:rFonts w:cs="Arial"/>
          <w:sz w:val="20"/>
        </w:rPr>
        <w:t xml:space="preserve">                          -----</w:t>
      </w:r>
      <w:r w:rsidR="002F38B4" w:rsidRPr="00867730">
        <w:rPr>
          <w:rFonts w:cs="Arial"/>
          <w:sz w:val="20"/>
        </w:rPr>
        <w:tab/>
      </w:r>
      <w:r w:rsidR="002F38B4" w:rsidRPr="00867730">
        <w:rPr>
          <w:rFonts w:cs="Arial"/>
          <w:sz w:val="20"/>
        </w:rPr>
        <w:tab/>
      </w:r>
      <w:r w:rsidR="002F38B4" w:rsidRPr="00867730">
        <w:rPr>
          <w:rFonts w:cs="Arial"/>
          <w:sz w:val="20"/>
        </w:rPr>
        <w:tab/>
      </w:r>
      <w:r w:rsidR="002F38B4" w:rsidRPr="00867730">
        <w:rPr>
          <w:rFonts w:cs="Arial"/>
          <w:sz w:val="20"/>
        </w:rPr>
        <w:tab/>
      </w:r>
      <w:r w:rsidR="002F38B4" w:rsidRPr="00867730">
        <w:rPr>
          <w:rFonts w:cs="Arial"/>
          <w:sz w:val="20"/>
        </w:rPr>
        <w:tab/>
      </w:r>
      <w:r w:rsidR="002F38B4" w:rsidRPr="00867730">
        <w:rPr>
          <w:rFonts w:cs="Arial"/>
          <w:sz w:val="20"/>
        </w:rPr>
        <w:tab/>
      </w:r>
      <w:r w:rsidR="00227A48" w:rsidRPr="00867730">
        <w:rPr>
          <w:rFonts w:cs="Arial"/>
          <w:sz w:val="20"/>
        </w:rPr>
        <w:t xml:space="preserve">       Φ.151/</w:t>
      </w:r>
      <w:r w:rsidR="00ED6034">
        <w:rPr>
          <w:rFonts w:cs="Arial"/>
          <w:sz w:val="20"/>
          <w:lang w:val="en-US"/>
        </w:rPr>
        <w:t>176170</w:t>
      </w:r>
      <w:r w:rsidR="002F38B4" w:rsidRPr="00867730">
        <w:rPr>
          <w:rFonts w:cs="Arial"/>
          <w:sz w:val="20"/>
        </w:rPr>
        <w:t xml:space="preserve">/Β6    </w:t>
      </w:r>
      <w:r w:rsidR="002F38B4" w:rsidRPr="00867730">
        <w:rPr>
          <w:rFonts w:cs="Arial"/>
          <w:sz w:val="20"/>
        </w:rPr>
        <w:tab/>
      </w:r>
      <w:r w:rsidR="002F38B4" w:rsidRPr="00867730">
        <w:rPr>
          <w:rFonts w:cs="Arial"/>
        </w:rPr>
        <w:t xml:space="preserve"> </w:t>
      </w:r>
    </w:p>
    <w:p w:rsidR="00EB6033" w:rsidRPr="00867730" w:rsidRDefault="00EB6033" w:rsidP="00EB6033">
      <w:pPr>
        <w:rPr>
          <w:rFonts w:cs="Arial"/>
          <w:sz w:val="20"/>
        </w:rPr>
      </w:pPr>
      <w:r w:rsidRPr="00867730">
        <w:rPr>
          <w:rFonts w:cs="Arial"/>
          <w:sz w:val="20"/>
        </w:rPr>
        <w:t>Ταχ. Δ/νση: Αν. Παπανδρέου 37</w:t>
      </w:r>
      <w:r w:rsidR="008D2F3A" w:rsidRPr="00867730">
        <w:rPr>
          <w:rFonts w:cs="Arial"/>
          <w:sz w:val="20"/>
        </w:rPr>
        <w:t xml:space="preserve"> </w:t>
      </w:r>
      <w:r w:rsidR="008D2F3A" w:rsidRPr="00867730">
        <w:rPr>
          <w:rFonts w:cs="Arial"/>
          <w:sz w:val="20"/>
        </w:rPr>
        <w:tab/>
      </w:r>
      <w:r w:rsidR="008D2F3A" w:rsidRPr="00867730">
        <w:rPr>
          <w:rFonts w:cs="Arial"/>
          <w:sz w:val="20"/>
        </w:rPr>
        <w:tab/>
      </w:r>
      <w:r w:rsidR="008D2F3A" w:rsidRPr="00867730">
        <w:rPr>
          <w:rFonts w:cs="Arial"/>
          <w:sz w:val="20"/>
        </w:rPr>
        <w:tab/>
      </w:r>
      <w:r w:rsidR="008D2F3A" w:rsidRPr="00867730">
        <w:rPr>
          <w:rFonts w:cs="Arial"/>
          <w:sz w:val="20"/>
        </w:rPr>
        <w:tab/>
      </w:r>
      <w:r w:rsidR="008D2F3A" w:rsidRPr="00867730">
        <w:rPr>
          <w:rFonts w:cs="Arial"/>
          <w:sz w:val="20"/>
        </w:rPr>
        <w:tab/>
      </w:r>
    </w:p>
    <w:p w:rsidR="00EB6033" w:rsidRPr="00867730" w:rsidRDefault="00EB6033" w:rsidP="00EB6033">
      <w:pPr>
        <w:rPr>
          <w:rFonts w:cs="Arial"/>
          <w:sz w:val="20"/>
        </w:rPr>
      </w:pPr>
      <w:r w:rsidRPr="00867730">
        <w:rPr>
          <w:rFonts w:cs="Arial"/>
          <w:sz w:val="20"/>
        </w:rPr>
        <w:t>Τ.Κ. – Πόλη: 15180 - ΜΑΡΟΥΣΙ</w:t>
      </w:r>
    </w:p>
    <w:p w:rsidR="00EB6033" w:rsidRPr="00867730" w:rsidRDefault="00EB6033" w:rsidP="00EB6033">
      <w:pPr>
        <w:rPr>
          <w:rFonts w:cs="Arial"/>
          <w:sz w:val="20"/>
        </w:rPr>
      </w:pPr>
      <w:r w:rsidRPr="00867730">
        <w:rPr>
          <w:rFonts w:cs="Arial"/>
          <w:sz w:val="20"/>
        </w:rPr>
        <w:t xml:space="preserve">Ιστοσελίδα: </w:t>
      </w:r>
      <w:r w:rsidRPr="00867730">
        <w:rPr>
          <w:rFonts w:cs="Arial"/>
          <w:sz w:val="20"/>
          <w:lang w:val="en-US"/>
        </w:rPr>
        <w:t>www</w:t>
      </w:r>
      <w:r w:rsidRPr="00867730">
        <w:rPr>
          <w:rFonts w:cs="Arial"/>
          <w:sz w:val="20"/>
        </w:rPr>
        <w:t>.</w:t>
      </w:r>
      <w:r w:rsidR="000353AF" w:rsidRPr="00867730">
        <w:rPr>
          <w:rFonts w:cs="Arial"/>
          <w:sz w:val="20"/>
        </w:rPr>
        <w:t xml:space="preserve"> </w:t>
      </w:r>
      <w:r w:rsidR="000353AF" w:rsidRPr="00867730">
        <w:rPr>
          <w:rFonts w:cs="Arial"/>
          <w:sz w:val="20"/>
          <w:lang w:val="en-US"/>
        </w:rPr>
        <w:t>minedu</w:t>
      </w:r>
      <w:r w:rsidR="000353AF" w:rsidRPr="00867730">
        <w:rPr>
          <w:rFonts w:cs="Arial"/>
          <w:sz w:val="20"/>
        </w:rPr>
        <w:t>.</w:t>
      </w:r>
      <w:r w:rsidR="000353AF" w:rsidRPr="00867730">
        <w:rPr>
          <w:rFonts w:cs="Arial"/>
          <w:sz w:val="20"/>
          <w:lang w:val="en-US"/>
        </w:rPr>
        <w:t>gov</w:t>
      </w:r>
      <w:r w:rsidRPr="00867730">
        <w:rPr>
          <w:rFonts w:cs="Arial"/>
          <w:sz w:val="20"/>
        </w:rPr>
        <w:t>.</w:t>
      </w:r>
      <w:r w:rsidRPr="00867730">
        <w:rPr>
          <w:rFonts w:cs="Arial"/>
          <w:sz w:val="20"/>
          <w:lang w:val="en-US"/>
        </w:rPr>
        <w:t>gr</w:t>
      </w:r>
    </w:p>
    <w:p w:rsidR="00EB6033" w:rsidRPr="00867730" w:rsidRDefault="00EB6033" w:rsidP="00EB6033">
      <w:pPr>
        <w:rPr>
          <w:rFonts w:cs="Arial"/>
          <w:sz w:val="20"/>
          <w:lang w:val="en-GB"/>
        </w:rPr>
      </w:pPr>
      <w:proofErr w:type="gramStart"/>
      <w:r w:rsidRPr="00867730">
        <w:rPr>
          <w:rFonts w:cs="Arial"/>
          <w:sz w:val="20"/>
          <w:lang w:val="en-US"/>
        </w:rPr>
        <w:t>email</w:t>
      </w:r>
      <w:proofErr w:type="gramEnd"/>
      <w:r w:rsidRPr="006A1CEC">
        <w:rPr>
          <w:rFonts w:cs="Arial"/>
          <w:sz w:val="20"/>
          <w:lang w:val="en-US"/>
        </w:rPr>
        <w:t xml:space="preserve">: </w:t>
      </w:r>
      <w:r w:rsidR="00EB71AF" w:rsidRPr="00867730">
        <w:rPr>
          <w:rFonts w:cs="Arial"/>
          <w:sz w:val="20"/>
          <w:u w:val="single"/>
          <w:lang w:val="en-US"/>
        </w:rPr>
        <w:t>t</w:t>
      </w:r>
      <w:r w:rsidR="00EB71AF" w:rsidRPr="006A1CEC">
        <w:rPr>
          <w:rFonts w:cs="Arial"/>
          <w:sz w:val="20"/>
          <w:u w:val="single"/>
          <w:lang w:val="en-US"/>
        </w:rPr>
        <w:t>01</w:t>
      </w:r>
      <w:r w:rsidR="00EB71AF" w:rsidRPr="00867730">
        <w:rPr>
          <w:rFonts w:cs="Arial"/>
          <w:sz w:val="20"/>
          <w:u w:val="single"/>
          <w:lang w:val="en-US"/>
        </w:rPr>
        <w:t>ode</w:t>
      </w:r>
      <w:r w:rsidR="00EB71AF" w:rsidRPr="006A1CEC">
        <w:rPr>
          <w:rFonts w:cs="Arial"/>
          <w:sz w:val="20"/>
          <w:u w:val="single"/>
          <w:lang w:val="en-US"/>
        </w:rPr>
        <w:t>2</w:t>
      </w:r>
      <w:hyperlink r:id="rId8" w:tooltip="lampos@minedu.gov.gr" w:history="1">
        <w:r w:rsidR="00EB71AF" w:rsidRPr="006A1CEC">
          <w:rPr>
            <w:rStyle w:val="-"/>
            <w:rFonts w:cs="Arial"/>
            <w:sz w:val="20"/>
            <w:lang w:val="en-US"/>
          </w:rPr>
          <w:t>@</w:t>
        </w:r>
        <w:r w:rsidR="00EB71AF" w:rsidRPr="00867730">
          <w:rPr>
            <w:rStyle w:val="-"/>
            <w:rFonts w:cs="Arial"/>
            <w:sz w:val="20"/>
            <w:lang w:val="en-GB"/>
          </w:rPr>
          <w:t>minedu</w:t>
        </w:r>
        <w:r w:rsidR="00EB71AF" w:rsidRPr="006A1CEC">
          <w:rPr>
            <w:rStyle w:val="-"/>
            <w:rFonts w:cs="Arial"/>
            <w:sz w:val="20"/>
            <w:lang w:val="en-US"/>
          </w:rPr>
          <w:t>.</w:t>
        </w:r>
        <w:r w:rsidR="00EB71AF" w:rsidRPr="00867730">
          <w:rPr>
            <w:rStyle w:val="-"/>
            <w:rFonts w:cs="Arial"/>
            <w:sz w:val="20"/>
            <w:lang w:val="en-GB"/>
          </w:rPr>
          <w:t>gov</w:t>
        </w:r>
        <w:r w:rsidR="00EB71AF" w:rsidRPr="006A1CEC">
          <w:rPr>
            <w:rStyle w:val="-"/>
            <w:rFonts w:cs="Arial"/>
            <w:sz w:val="20"/>
            <w:lang w:val="en-US"/>
          </w:rPr>
          <w:t>.</w:t>
        </w:r>
        <w:r w:rsidR="00EB71AF" w:rsidRPr="00867730">
          <w:rPr>
            <w:rStyle w:val="-"/>
            <w:rFonts w:cs="Arial"/>
            <w:sz w:val="20"/>
            <w:lang w:val="en-GB"/>
          </w:rPr>
          <w:t>gr</w:t>
        </w:r>
      </w:hyperlink>
    </w:p>
    <w:p w:rsidR="006A1CEC" w:rsidRPr="00AE1E2D" w:rsidRDefault="006A1CEC" w:rsidP="006A1CEC">
      <w:pPr>
        <w:rPr>
          <w:rFonts w:cs="Arial"/>
          <w:sz w:val="20"/>
          <w:lang w:val="en-US"/>
        </w:rPr>
      </w:pPr>
      <w:r w:rsidRPr="00D24876">
        <w:rPr>
          <w:rFonts w:cs="Arial"/>
          <w:sz w:val="20"/>
        </w:rPr>
        <w:t>Πληροφορ</w:t>
      </w:r>
      <w:r>
        <w:rPr>
          <w:rFonts w:cs="Arial"/>
          <w:sz w:val="20"/>
        </w:rPr>
        <w:t>ίες</w:t>
      </w:r>
      <w:r w:rsidRPr="00AE1E2D">
        <w:rPr>
          <w:rFonts w:cs="Arial"/>
          <w:sz w:val="20"/>
          <w:lang w:val="en-US"/>
        </w:rPr>
        <w:t xml:space="preserve">: </w:t>
      </w:r>
    </w:p>
    <w:p w:rsidR="006A1CEC" w:rsidRPr="00ED36CA" w:rsidRDefault="006A1CEC" w:rsidP="006A1CEC">
      <w:pPr>
        <w:rPr>
          <w:rFonts w:cs="Arial"/>
          <w:b/>
          <w:sz w:val="20"/>
        </w:rPr>
      </w:pPr>
      <w:r>
        <w:rPr>
          <w:rFonts w:cs="Arial"/>
          <w:sz w:val="20"/>
        </w:rPr>
        <w:t>(</w:t>
      </w:r>
      <w:r w:rsidR="004E0DD8">
        <w:rPr>
          <w:rFonts w:cs="Arial"/>
          <w:sz w:val="20"/>
        </w:rPr>
        <w:t>ΕΠΑΛ-</w:t>
      </w:r>
      <w:r>
        <w:rPr>
          <w:rFonts w:cs="Arial"/>
          <w:sz w:val="20"/>
        </w:rPr>
        <w:t>ομάδα Α</w:t>
      </w:r>
      <w:r w:rsidR="004E0DD8" w:rsidRPr="004E0DD8">
        <w:rPr>
          <w:rFonts w:cs="Arial"/>
          <w:sz w:val="20"/>
        </w:rPr>
        <w:t>)</w:t>
      </w:r>
      <w:r w:rsidR="004E0DD8">
        <w:rPr>
          <w:rFonts w:cs="Arial"/>
          <w:sz w:val="20"/>
        </w:rPr>
        <w:t xml:space="preserve"> </w:t>
      </w:r>
      <w:r>
        <w:rPr>
          <w:rFonts w:cs="Arial"/>
          <w:sz w:val="20"/>
        </w:rPr>
        <w:t xml:space="preserve">Β. Ευθυμίου: </w:t>
      </w:r>
      <w:r w:rsidRPr="00D24876">
        <w:rPr>
          <w:rFonts w:cs="Arial"/>
          <w:sz w:val="20"/>
        </w:rPr>
        <w:t>210-34426</w:t>
      </w:r>
      <w:r>
        <w:rPr>
          <w:rFonts w:cs="Arial"/>
          <w:sz w:val="20"/>
        </w:rPr>
        <w:t>88,</w:t>
      </w:r>
      <w:r w:rsidRPr="00067BF9">
        <w:rPr>
          <w:rFonts w:cs="Arial"/>
          <w:sz w:val="20"/>
        </w:rPr>
        <w:t xml:space="preserve"> </w:t>
      </w:r>
      <w:r>
        <w:rPr>
          <w:rFonts w:cs="Arial"/>
          <w:sz w:val="20"/>
        </w:rPr>
        <w:t xml:space="preserve">Θ. Νικητοπούλου: 210-3442101                         </w:t>
      </w:r>
    </w:p>
    <w:p w:rsidR="006A1CEC" w:rsidRDefault="006A1CEC" w:rsidP="006A1CEC">
      <w:pPr>
        <w:rPr>
          <w:rFonts w:cs="Arial"/>
          <w:sz w:val="20"/>
        </w:rPr>
      </w:pPr>
      <w:r w:rsidRPr="00D24876">
        <w:rPr>
          <w:rFonts w:cs="Arial"/>
          <w:sz w:val="20"/>
        </w:rPr>
        <w:t>(</w:t>
      </w:r>
      <w:r w:rsidR="004E0DD8">
        <w:rPr>
          <w:rFonts w:cs="Arial"/>
          <w:sz w:val="20"/>
        </w:rPr>
        <w:t>ΕΠΑΛ-</w:t>
      </w:r>
      <w:r w:rsidRPr="00D24876">
        <w:rPr>
          <w:rFonts w:cs="Arial"/>
          <w:sz w:val="20"/>
        </w:rPr>
        <w:t>ομάδα Β΄) Ανδ. Λάμπος</w:t>
      </w:r>
      <w:r>
        <w:rPr>
          <w:rFonts w:cs="Arial"/>
          <w:sz w:val="20"/>
        </w:rPr>
        <w:t xml:space="preserve">: </w:t>
      </w:r>
      <w:r w:rsidRPr="00D24876">
        <w:rPr>
          <w:rFonts w:cs="Arial"/>
          <w:sz w:val="20"/>
        </w:rPr>
        <w:t>210-3442702</w:t>
      </w:r>
      <w:r>
        <w:rPr>
          <w:rFonts w:cs="Arial"/>
          <w:sz w:val="20"/>
        </w:rPr>
        <w:t xml:space="preserve">, Ε. Γκούφας: 2103442099  </w:t>
      </w:r>
    </w:p>
    <w:p w:rsidR="00067BF9" w:rsidRPr="00867730" w:rsidRDefault="00067BF9" w:rsidP="006752C0">
      <w:pPr>
        <w:rPr>
          <w:rFonts w:cs="Arial"/>
          <w:b/>
          <w:sz w:val="20"/>
        </w:rPr>
      </w:pPr>
      <w:r w:rsidRPr="00867730">
        <w:rPr>
          <w:rFonts w:cs="Arial"/>
          <w:sz w:val="20"/>
        </w:rPr>
        <w:t xml:space="preserve">                                      </w:t>
      </w:r>
    </w:p>
    <w:p w:rsidR="006752C0" w:rsidRPr="00867730" w:rsidRDefault="006752C0" w:rsidP="006752C0">
      <w:pPr>
        <w:pStyle w:val="a4"/>
        <w:rPr>
          <w:rFonts w:cs="Arial"/>
          <w:sz w:val="20"/>
        </w:rPr>
      </w:pPr>
      <w:r w:rsidRPr="00867730">
        <w:rPr>
          <w:rFonts w:cs="Arial"/>
          <w:sz w:val="20"/>
          <w:lang w:val="en-US"/>
        </w:rPr>
        <w:t>FAX</w:t>
      </w:r>
      <w:proofErr w:type="gramStart"/>
      <w:r w:rsidRPr="00867730">
        <w:rPr>
          <w:rFonts w:cs="Arial"/>
          <w:sz w:val="20"/>
        </w:rPr>
        <w:t>:,</w:t>
      </w:r>
      <w:proofErr w:type="gramEnd"/>
      <w:r w:rsidRPr="00867730">
        <w:rPr>
          <w:rFonts w:cs="Arial"/>
          <w:sz w:val="20"/>
        </w:rPr>
        <w:t xml:space="preserve"> 210-3442077(ομάδα Α΄), 210-3442098 (ομάδα Β΄)</w:t>
      </w:r>
    </w:p>
    <w:p w:rsidR="00076E24" w:rsidRPr="00867730" w:rsidRDefault="00D53DD6" w:rsidP="00FA0CD9">
      <w:pPr>
        <w:pStyle w:val="a4"/>
        <w:rPr>
          <w:bCs/>
        </w:rPr>
      </w:pPr>
      <w:r w:rsidRPr="00867730">
        <w:rPr>
          <w:bCs/>
        </w:rPr>
        <w:tab/>
      </w:r>
      <w:r w:rsidRPr="00867730">
        <w:rPr>
          <w:bCs/>
        </w:rPr>
        <w:tab/>
      </w:r>
      <w:r w:rsidRPr="00867730">
        <w:rPr>
          <w:bCs/>
        </w:rPr>
        <w:tab/>
      </w:r>
      <w:r w:rsidRPr="00867730">
        <w:rPr>
          <w:bCs/>
        </w:rPr>
        <w:tab/>
      </w:r>
      <w:r w:rsidRPr="00867730">
        <w:rPr>
          <w:bCs/>
        </w:rPr>
        <w:tab/>
      </w:r>
      <w:r w:rsidRPr="00867730">
        <w:rPr>
          <w:bCs/>
        </w:rPr>
        <w:tab/>
      </w:r>
    </w:p>
    <w:p w:rsidR="00FA0CD9" w:rsidRPr="00867730" w:rsidRDefault="00FA0CD9" w:rsidP="00076E24">
      <w:pPr>
        <w:pStyle w:val="a4"/>
        <w:ind w:left="3600" w:firstLine="720"/>
        <w:rPr>
          <w:rFonts w:cs="Arial"/>
          <w:sz w:val="22"/>
          <w:szCs w:val="22"/>
        </w:rPr>
      </w:pPr>
      <w:r w:rsidRPr="00867730">
        <w:rPr>
          <w:rFonts w:cs="Arial"/>
          <w:sz w:val="22"/>
          <w:szCs w:val="22"/>
          <w:u w:val="single"/>
        </w:rPr>
        <w:t>ΠΡΟΣ:</w:t>
      </w:r>
      <w:r w:rsidRPr="00867730">
        <w:rPr>
          <w:rFonts w:cs="Arial"/>
          <w:sz w:val="22"/>
          <w:szCs w:val="22"/>
        </w:rPr>
        <w:t xml:space="preserve">   </w:t>
      </w:r>
      <w:r w:rsidR="006752C0" w:rsidRPr="00867730">
        <w:rPr>
          <w:rFonts w:cs="Arial"/>
          <w:sz w:val="22"/>
          <w:szCs w:val="22"/>
        </w:rPr>
        <w:t xml:space="preserve">  </w:t>
      </w:r>
      <w:r w:rsidRPr="00867730">
        <w:rPr>
          <w:rFonts w:cs="Arial"/>
          <w:bCs/>
          <w:sz w:val="22"/>
          <w:szCs w:val="22"/>
        </w:rPr>
        <w:t>1)</w:t>
      </w:r>
      <w:r w:rsidR="006752C0" w:rsidRPr="00867730">
        <w:rPr>
          <w:rFonts w:cs="Arial"/>
          <w:bCs/>
          <w:sz w:val="22"/>
          <w:szCs w:val="22"/>
        </w:rPr>
        <w:t xml:space="preserve"> </w:t>
      </w:r>
      <w:r w:rsidRPr="00867730">
        <w:rPr>
          <w:rFonts w:cs="Arial"/>
          <w:bCs/>
          <w:sz w:val="22"/>
          <w:szCs w:val="22"/>
        </w:rPr>
        <w:t xml:space="preserve">ΠΕΡ/ΚΟΥΣ Δ/ΝΤΕΣ ΕΚΠΑΙΔΕΥΣΗΣ   </w:t>
      </w:r>
    </w:p>
    <w:p w:rsidR="00FA0CD9" w:rsidRPr="00867730" w:rsidRDefault="00FA0CD9" w:rsidP="00FA0CD9">
      <w:pPr>
        <w:pStyle w:val="a4"/>
        <w:rPr>
          <w:rFonts w:cs="Arial"/>
          <w:sz w:val="22"/>
          <w:szCs w:val="22"/>
        </w:rPr>
      </w:pPr>
      <w:r w:rsidRPr="00867730">
        <w:rPr>
          <w:rFonts w:cs="Arial"/>
          <w:sz w:val="22"/>
          <w:szCs w:val="22"/>
        </w:rPr>
        <w:t xml:space="preserve">                                                     </w:t>
      </w:r>
      <w:r w:rsidRPr="00867730">
        <w:rPr>
          <w:rFonts w:cs="Arial"/>
          <w:bCs/>
          <w:sz w:val="22"/>
          <w:szCs w:val="22"/>
        </w:rPr>
        <w:t xml:space="preserve"> </w:t>
      </w:r>
      <w:r w:rsidR="006752C0" w:rsidRPr="00867730">
        <w:rPr>
          <w:rFonts w:cs="Arial"/>
          <w:bCs/>
          <w:sz w:val="22"/>
          <w:szCs w:val="22"/>
        </w:rPr>
        <w:t xml:space="preserve">                               </w:t>
      </w:r>
      <w:r w:rsidRPr="00867730">
        <w:rPr>
          <w:rFonts w:cs="Arial"/>
          <w:bCs/>
          <w:sz w:val="22"/>
          <w:szCs w:val="22"/>
        </w:rPr>
        <w:t>2) Δ/ΝΤΕΣ ΤΩΝ Δ/ΝΣΕΩΝ Δ.Ε.</w:t>
      </w:r>
    </w:p>
    <w:p w:rsidR="00FA0CD9" w:rsidRPr="00867730" w:rsidRDefault="00FA0CD9" w:rsidP="00FA0CD9">
      <w:pPr>
        <w:pStyle w:val="a4"/>
        <w:rPr>
          <w:rFonts w:cs="Arial"/>
          <w:sz w:val="22"/>
          <w:szCs w:val="22"/>
        </w:rPr>
      </w:pPr>
      <w:r w:rsidRPr="00867730">
        <w:rPr>
          <w:rFonts w:cs="Arial"/>
          <w:sz w:val="22"/>
          <w:szCs w:val="22"/>
        </w:rPr>
        <w:t xml:space="preserve">                                                     </w:t>
      </w:r>
      <w:r w:rsidRPr="00867730">
        <w:rPr>
          <w:rFonts w:cs="Arial"/>
          <w:sz w:val="22"/>
          <w:szCs w:val="22"/>
        </w:rPr>
        <w:tab/>
        <w:t xml:space="preserve">                            3) ΟΛΑ ΤΑ ΓΕΛ (διά των Δ/νσεων Δ.Ε.)                                                                                                                                                                          </w:t>
      </w:r>
    </w:p>
    <w:p w:rsidR="00FA0CD9" w:rsidRPr="00867730" w:rsidRDefault="00FA0CD9" w:rsidP="00FA0CD9">
      <w:pPr>
        <w:pStyle w:val="a4"/>
        <w:rPr>
          <w:rFonts w:cs="Arial"/>
          <w:sz w:val="22"/>
          <w:szCs w:val="22"/>
        </w:rPr>
      </w:pPr>
      <w:r w:rsidRPr="00867730">
        <w:rPr>
          <w:rFonts w:cs="Arial"/>
          <w:b/>
          <w:sz w:val="22"/>
          <w:szCs w:val="22"/>
        </w:rPr>
        <w:tab/>
      </w:r>
      <w:r w:rsidRPr="00867730">
        <w:rPr>
          <w:rFonts w:cs="Arial"/>
          <w:b/>
          <w:sz w:val="22"/>
          <w:szCs w:val="22"/>
        </w:rPr>
        <w:tab/>
      </w:r>
      <w:r w:rsidRPr="00867730">
        <w:rPr>
          <w:rFonts w:cs="Arial"/>
          <w:b/>
          <w:sz w:val="22"/>
          <w:szCs w:val="22"/>
        </w:rPr>
        <w:tab/>
      </w:r>
      <w:r w:rsidRPr="00867730">
        <w:rPr>
          <w:rFonts w:cs="Arial"/>
          <w:b/>
          <w:sz w:val="22"/>
          <w:szCs w:val="22"/>
        </w:rPr>
        <w:tab/>
      </w:r>
      <w:r w:rsidRPr="00867730">
        <w:rPr>
          <w:rFonts w:cs="Arial"/>
          <w:b/>
          <w:sz w:val="22"/>
          <w:szCs w:val="22"/>
        </w:rPr>
        <w:tab/>
      </w:r>
      <w:r w:rsidRPr="00867730">
        <w:rPr>
          <w:rFonts w:cs="Arial"/>
          <w:b/>
          <w:sz w:val="22"/>
          <w:szCs w:val="22"/>
        </w:rPr>
        <w:tab/>
        <w:t xml:space="preserve">                 </w:t>
      </w:r>
      <w:r w:rsidRPr="00867730">
        <w:rPr>
          <w:rFonts w:cs="Arial"/>
          <w:sz w:val="22"/>
          <w:szCs w:val="22"/>
        </w:rPr>
        <w:t>4) ΟΛΑ ΤΑ ΕΠΑΛ (διά των Δ/νσεων Δ.Ε.)</w:t>
      </w:r>
    </w:p>
    <w:p w:rsidR="00FA0CD9" w:rsidRPr="00867730" w:rsidRDefault="00FA0CD9" w:rsidP="00FA0CD9">
      <w:pPr>
        <w:pStyle w:val="a4"/>
        <w:rPr>
          <w:rFonts w:cs="Arial"/>
        </w:rPr>
      </w:pPr>
      <w:r w:rsidRPr="00867730">
        <w:rPr>
          <w:rFonts w:cs="Arial"/>
          <w:sz w:val="22"/>
          <w:szCs w:val="22"/>
        </w:rPr>
        <w:tab/>
      </w:r>
      <w:r w:rsidRPr="00867730">
        <w:rPr>
          <w:rFonts w:cs="Arial"/>
          <w:sz w:val="22"/>
          <w:szCs w:val="22"/>
        </w:rPr>
        <w:tab/>
      </w:r>
      <w:r w:rsidRPr="00867730">
        <w:rPr>
          <w:rFonts w:cs="Arial"/>
          <w:sz w:val="22"/>
          <w:szCs w:val="22"/>
        </w:rPr>
        <w:tab/>
      </w:r>
      <w:r w:rsidRPr="00867730">
        <w:rPr>
          <w:rFonts w:cs="Arial"/>
          <w:sz w:val="22"/>
          <w:szCs w:val="22"/>
        </w:rPr>
        <w:tab/>
      </w:r>
      <w:r w:rsidRPr="00867730">
        <w:rPr>
          <w:rFonts w:cs="Arial"/>
          <w:sz w:val="22"/>
          <w:szCs w:val="22"/>
        </w:rPr>
        <w:tab/>
      </w:r>
      <w:r w:rsidRPr="00867730">
        <w:rPr>
          <w:rFonts w:cs="Arial"/>
          <w:sz w:val="22"/>
          <w:szCs w:val="22"/>
        </w:rPr>
        <w:tab/>
      </w:r>
      <w:r w:rsidRPr="00867730">
        <w:rPr>
          <w:rFonts w:cs="Arial"/>
          <w:sz w:val="22"/>
          <w:szCs w:val="22"/>
        </w:rPr>
        <w:tab/>
        <w:t xml:space="preserve">     5) ΚΕΣΥΠ (διά των Δ/νσεων Δ.Ε.)</w:t>
      </w:r>
      <w:r w:rsidRPr="00867730">
        <w:rPr>
          <w:rFonts w:cs="Arial"/>
          <w:b/>
        </w:rPr>
        <w:tab/>
      </w:r>
      <w:r w:rsidRPr="00867730">
        <w:rPr>
          <w:rFonts w:cs="Arial"/>
          <w:b/>
        </w:rPr>
        <w:tab/>
      </w:r>
      <w:r w:rsidRPr="00867730">
        <w:rPr>
          <w:rFonts w:cs="Arial"/>
          <w:b/>
        </w:rPr>
        <w:tab/>
        <w:t xml:space="preserve">       </w:t>
      </w:r>
      <w:r w:rsidRPr="00867730">
        <w:rPr>
          <w:rFonts w:cs="Arial"/>
          <w:b/>
        </w:rPr>
        <w:tab/>
        <w:t xml:space="preserve">    </w:t>
      </w:r>
      <w:r w:rsidRPr="00867730">
        <w:rPr>
          <w:rFonts w:cs="Arial"/>
          <w:bCs/>
        </w:rPr>
        <w:tab/>
      </w:r>
      <w:r w:rsidRPr="00867730">
        <w:rPr>
          <w:rFonts w:cs="Arial"/>
          <w:bCs/>
        </w:rPr>
        <w:tab/>
      </w:r>
      <w:r w:rsidRPr="00867730">
        <w:rPr>
          <w:rFonts w:cs="Arial"/>
          <w:bCs/>
        </w:rPr>
        <w:tab/>
      </w:r>
      <w:r w:rsidRPr="00867730">
        <w:rPr>
          <w:rFonts w:cs="Arial"/>
          <w:bCs/>
        </w:rPr>
        <w:tab/>
      </w:r>
    </w:p>
    <w:p w:rsidR="001259FD" w:rsidRDefault="001259FD" w:rsidP="00FA0CD9">
      <w:pPr>
        <w:pStyle w:val="a4"/>
        <w:ind w:left="850" w:hanging="850"/>
        <w:rPr>
          <w:rFonts w:cs="Arial"/>
          <w:b/>
          <w:u w:val="single"/>
        </w:rPr>
      </w:pPr>
    </w:p>
    <w:p w:rsidR="00FA0CD9" w:rsidRPr="00867730" w:rsidRDefault="00FA0CD9" w:rsidP="00FA0CD9">
      <w:pPr>
        <w:pStyle w:val="a4"/>
        <w:ind w:left="850" w:hanging="850"/>
        <w:rPr>
          <w:rFonts w:cs="Arial"/>
          <w:b/>
          <w:u w:val="single"/>
        </w:rPr>
      </w:pPr>
      <w:r w:rsidRPr="00867730">
        <w:rPr>
          <w:rFonts w:cs="Arial"/>
          <w:b/>
          <w:u w:val="single"/>
        </w:rPr>
        <w:t>ΘΕΜΑ : Εισαγωγή στην Τριτοβάθμια Εκπαίδευση των αποφοίτων  ΕΠΑ.Λ.(ΟΜΑΔΑ Α΄ &amp; Β΄)</w:t>
      </w:r>
    </w:p>
    <w:p w:rsidR="00FA0CD9" w:rsidRPr="00867730" w:rsidRDefault="00FA0CD9" w:rsidP="00FA0CD9">
      <w:pPr>
        <w:pStyle w:val="a4"/>
        <w:ind w:firstLine="720"/>
        <w:jc w:val="both"/>
        <w:rPr>
          <w:rFonts w:cs="Arial"/>
        </w:rPr>
      </w:pPr>
    </w:p>
    <w:p w:rsidR="006A1CEC" w:rsidRPr="00076E24" w:rsidRDefault="006A1CEC" w:rsidP="006A1CEC">
      <w:pPr>
        <w:jc w:val="center"/>
        <w:rPr>
          <w:rFonts w:cs="Arial"/>
          <w:b/>
          <w:szCs w:val="24"/>
          <w:u w:val="single"/>
        </w:rPr>
      </w:pPr>
      <w:r w:rsidRPr="00076E24">
        <w:rPr>
          <w:rFonts w:cs="Arial"/>
          <w:b/>
          <w:szCs w:val="24"/>
          <w:u w:val="single"/>
        </w:rPr>
        <w:t>ΚΕΦΑΛΑΙΟ 1</w:t>
      </w:r>
      <w:r w:rsidRPr="00076E24">
        <w:rPr>
          <w:rFonts w:cs="Arial"/>
          <w:b/>
          <w:szCs w:val="24"/>
          <w:u w:val="single"/>
          <w:vertAlign w:val="superscript"/>
        </w:rPr>
        <w:t>ο</w:t>
      </w:r>
      <w:r w:rsidRPr="00076E24">
        <w:rPr>
          <w:rFonts w:cs="Arial"/>
          <w:b/>
          <w:szCs w:val="24"/>
          <w:u w:val="single"/>
        </w:rPr>
        <w:t xml:space="preserve"> ΕΠΑ</w:t>
      </w:r>
      <w:r>
        <w:rPr>
          <w:rFonts w:cs="Arial"/>
          <w:b/>
          <w:szCs w:val="24"/>
          <w:u w:val="single"/>
        </w:rPr>
        <w:t>.</w:t>
      </w:r>
      <w:r w:rsidRPr="00076E24">
        <w:rPr>
          <w:rFonts w:cs="Arial"/>
          <w:b/>
          <w:szCs w:val="24"/>
          <w:u w:val="single"/>
        </w:rPr>
        <w:t>Λ (ΟΜΑΔΑ Α΄)</w:t>
      </w:r>
    </w:p>
    <w:p w:rsidR="006A1CEC" w:rsidRDefault="006A1CEC" w:rsidP="006A1CEC">
      <w:pPr>
        <w:ind w:left="2880" w:firstLine="720"/>
        <w:jc w:val="center"/>
        <w:rPr>
          <w:rFonts w:cs="Arial"/>
          <w:b/>
          <w:sz w:val="20"/>
        </w:rPr>
      </w:pPr>
    </w:p>
    <w:p w:rsidR="006A1CEC" w:rsidRDefault="006A1CEC" w:rsidP="006A1CEC">
      <w:pPr>
        <w:jc w:val="center"/>
        <w:rPr>
          <w:sz w:val="20"/>
        </w:rPr>
      </w:pPr>
      <w:r>
        <w:rPr>
          <w:rFonts w:cs="Arial"/>
          <w:b/>
          <w:sz w:val="20"/>
        </w:rPr>
        <w:t>ΝΟΜΙΚΟ ΠΛΑΙΣΙΟ</w:t>
      </w:r>
    </w:p>
    <w:p w:rsidR="006A1CEC" w:rsidRDefault="006A1CEC" w:rsidP="006A1CEC">
      <w:pPr>
        <w:pStyle w:val="a4"/>
        <w:jc w:val="both"/>
        <w:rPr>
          <w:sz w:val="20"/>
        </w:rPr>
      </w:pPr>
    </w:p>
    <w:p w:rsidR="006A1CEC" w:rsidRDefault="006A1CEC" w:rsidP="006A1CEC">
      <w:pPr>
        <w:pStyle w:val="a4"/>
        <w:jc w:val="both"/>
        <w:rPr>
          <w:rFonts w:cs="Arial"/>
          <w:sz w:val="20"/>
        </w:rPr>
      </w:pPr>
      <w:r>
        <w:rPr>
          <w:sz w:val="20"/>
        </w:rPr>
        <w:t>- Ν.3748 /2009 (ΦΕΚ 29-τ. Α/19.2.2009),άρθρα 1-10</w:t>
      </w:r>
      <w:r>
        <w:rPr>
          <w:rFonts w:cs="Arial"/>
          <w:sz w:val="20"/>
        </w:rPr>
        <w:t xml:space="preserve"> , Ν. 3848/2010 (ΦΕΚ 71</w:t>
      </w:r>
      <w:r>
        <w:rPr>
          <w:rFonts w:cs="Arial"/>
          <w:sz w:val="20"/>
          <w:vertAlign w:val="superscript"/>
        </w:rPr>
        <w:t xml:space="preserve"> </w:t>
      </w:r>
      <w:r w:rsidRPr="00C24CE2">
        <w:rPr>
          <w:rFonts w:cs="Arial"/>
          <w:sz w:val="20"/>
        </w:rPr>
        <w:t>τ</w:t>
      </w:r>
      <w:r>
        <w:rPr>
          <w:rFonts w:cs="Arial"/>
          <w:sz w:val="20"/>
          <w:vertAlign w:val="superscript"/>
        </w:rPr>
        <w:t>.</w:t>
      </w:r>
      <w:r>
        <w:rPr>
          <w:rFonts w:cs="Arial"/>
          <w:sz w:val="20"/>
        </w:rPr>
        <w:t>Α΄/19-5-2010), άρθρο 39 του Ν. 4186/2013 (ΦΕΚ 193</w:t>
      </w:r>
      <w:r>
        <w:rPr>
          <w:rFonts w:cs="Arial"/>
          <w:sz w:val="20"/>
          <w:vertAlign w:val="superscript"/>
        </w:rPr>
        <w:t xml:space="preserve"> </w:t>
      </w:r>
      <w:r w:rsidRPr="00C24CE2">
        <w:rPr>
          <w:rFonts w:cs="Arial"/>
          <w:sz w:val="20"/>
        </w:rPr>
        <w:t>τ</w:t>
      </w:r>
      <w:r>
        <w:rPr>
          <w:rFonts w:cs="Arial"/>
          <w:sz w:val="20"/>
        </w:rPr>
        <w:t>.Α΄/17-9-2013)</w:t>
      </w:r>
    </w:p>
    <w:p w:rsidR="006A1CEC" w:rsidRPr="00801772" w:rsidRDefault="00801772" w:rsidP="006A1CEC">
      <w:pPr>
        <w:jc w:val="both"/>
        <w:rPr>
          <w:sz w:val="20"/>
        </w:rPr>
      </w:pPr>
      <w:r>
        <w:rPr>
          <w:sz w:val="20"/>
        </w:rPr>
        <w:t xml:space="preserve">- Φ.151/22071/Β6 (ΦΕΚ 373-Β/3.3.2009), Φ.151/24463/Β6 (ΦΕΚ </w:t>
      </w:r>
      <w:r w:rsidR="006A1CEC">
        <w:rPr>
          <w:sz w:val="20"/>
        </w:rPr>
        <w:t>422-Β/9.3.2009)</w:t>
      </w:r>
      <w:r w:rsidRPr="00801772">
        <w:rPr>
          <w:sz w:val="20"/>
        </w:rPr>
        <w:t xml:space="preserve">, </w:t>
      </w:r>
      <w:r>
        <w:rPr>
          <w:sz w:val="20"/>
        </w:rPr>
        <w:t xml:space="preserve">Φ.151/84573/Β6 (ΦΕΚ </w:t>
      </w:r>
      <w:r w:rsidR="0094505F" w:rsidRPr="0094505F">
        <w:rPr>
          <w:sz w:val="20"/>
        </w:rPr>
        <w:t>1</w:t>
      </w:r>
      <w:r>
        <w:rPr>
          <w:sz w:val="20"/>
        </w:rPr>
        <w:t>523-Β/21-6-2013)</w:t>
      </w:r>
    </w:p>
    <w:p w:rsidR="006A1CEC" w:rsidRDefault="006A1CEC" w:rsidP="006A1CEC">
      <w:pPr>
        <w:rPr>
          <w:sz w:val="20"/>
        </w:rPr>
      </w:pPr>
      <w:r>
        <w:rPr>
          <w:sz w:val="20"/>
        </w:rPr>
        <w:t>- Φ.151/2996/Β6 (ΦΕΚ 55-Β/25.1.2010), Φ.151/39470/Β6/9.4.10 (ΦΕΚ 529-Β/27.4.2010), Φ.151/17193/Β6 (ΦΕΚ 346-Β/4.3.2011),</w:t>
      </w:r>
      <w:r w:rsidRPr="00FA2D82">
        <w:rPr>
          <w:sz w:val="20"/>
        </w:rPr>
        <w:t xml:space="preserve"> </w:t>
      </w:r>
      <w:r>
        <w:rPr>
          <w:sz w:val="20"/>
        </w:rPr>
        <w:t>Φ.151/41773/Β6 (ΦΕΚ 1289-Β/11.4.2012) και Φ.151/84573/Β6 (ΦΕΚ 1523 τ. Β΄/21-6-2013) Υπουργικές Αποφάσεις.</w:t>
      </w:r>
    </w:p>
    <w:p w:rsidR="006A1CEC" w:rsidRDefault="006A1CEC" w:rsidP="006A1CEC">
      <w:pPr>
        <w:jc w:val="both"/>
        <w:rPr>
          <w:sz w:val="20"/>
        </w:rPr>
      </w:pPr>
    </w:p>
    <w:p w:rsidR="006A1CEC" w:rsidRDefault="006A1CEC" w:rsidP="006A1CEC">
      <w:pPr>
        <w:pStyle w:val="a4"/>
        <w:jc w:val="both"/>
        <w:rPr>
          <w:rFonts w:cs="Arial"/>
          <w:sz w:val="20"/>
        </w:rPr>
      </w:pPr>
      <w:r>
        <w:rPr>
          <w:rFonts w:cs="Arial"/>
          <w:sz w:val="20"/>
        </w:rPr>
        <w:t xml:space="preserve"> - </w:t>
      </w:r>
      <w:r>
        <w:rPr>
          <w:rFonts w:cs="Arial"/>
          <w:sz w:val="20"/>
          <w:u w:val="single"/>
        </w:rPr>
        <w:t xml:space="preserve">οι κάτοχοι απολυτηρίου </w:t>
      </w:r>
      <w:r>
        <w:rPr>
          <w:rFonts w:cs="Arial"/>
          <w:b/>
          <w:sz w:val="20"/>
          <w:u w:val="single"/>
        </w:rPr>
        <w:t>Ημερησίων</w:t>
      </w:r>
      <w:r>
        <w:rPr>
          <w:rFonts w:cs="Arial"/>
          <w:sz w:val="20"/>
          <w:u w:val="single"/>
        </w:rPr>
        <w:t xml:space="preserve"> ΕΠΑ.Λ. (ΟΜΑΔΑ Α΄), καθώς και οι μαθητές της τελευταίας τάξης</w:t>
      </w:r>
      <w:r>
        <w:rPr>
          <w:rFonts w:cs="Arial"/>
          <w:b/>
          <w:sz w:val="20"/>
          <w:u w:val="single"/>
        </w:rPr>
        <w:t xml:space="preserve"> Ημερησίων</w:t>
      </w:r>
      <w:r>
        <w:rPr>
          <w:rFonts w:cs="Arial"/>
          <w:sz w:val="20"/>
          <w:u w:val="single"/>
        </w:rPr>
        <w:t xml:space="preserve"> ΕΠΑ.Λ. (ΟΜΑΔΑ Α΄) έχουν τη δυνατότητα να συμμετάσχουν σε πανελλαδικές εξετάσεις</w:t>
      </w:r>
      <w:r>
        <w:rPr>
          <w:rFonts w:cs="Arial"/>
          <w:sz w:val="20"/>
        </w:rPr>
        <w:t xml:space="preserve"> </w:t>
      </w:r>
      <w:r>
        <w:rPr>
          <w:rFonts w:cs="Arial"/>
          <w:b/>
          <w:sz w:val="20"/>
        </w:rPr>
        <w:t>και εφόσον αποκτήσουν απολυτήριο εντός του Ιουνίου</w:t>
      </w:r>
      <w:r>
        <w:rPr>
          <w:rFonts w:cs="Arial"/>
          <w:sz w:val="20"/>
        </w:rPr>
        <w:t xml:space="preserve"> συμμετέχουν στη διαδικασία επιλογής για την εισαγωγή τους σε Τμήματα</w:t>
      </w:r>
      <w:r w:rsidR="00801772">
        <w:rPr>
          <w:rFonts w:cs="Arial"/>
          <w:sz w:val="20"/>
        </w:rPr>
        <w:t>/Εισαγωγικές Κατευθύνσεις</w:t>
      </w:r>
      <w:r>
        <w:rPr>
          <w:rFonts w:cs="Arial"/>
          <w:sz w:val="20"/>
        </w:rPr>
        <w:t xml:space="preserve"> και σε σχολές των Τεχνολογικών Εκπαιδευτικών Ιδρυμάτων (ΑΤΕΙ), της Ανωτάτης Σχολής Παιδαγωγικής και Τεχνολογικής Εκπαίδευσης (Α.Σ.ΠΑΙ.Τ.Ε), των Ανωτέρων Σχολών Τουριστικής Εκπαίδευσης (Α.Σ.Τ.Ε.), των Στρατιωτικών Σχολών Υπαξιωματικών των Ενόπλων Δυνάμεων, της Σχολής Αστυφυλάκων της Αστυνομικής Ακαδημίας </w:t>
      </w:r>
      <w:r w:rsidRPr="00087F98">
        <w:rPr>
          <w:rFonts w:cs="Arial"/>
          <w:sz w:val="20"/>
        </w:rPr>
        <w:t xml:space="preserve">(βλ. </w:t>
      </w:r>
      <w:r>
        <w:rPr>
          <w:rFonts w:cs="Arial"/>
          <w:sz w:val="20"/>
        </w:rPr>
        <w:t xml:space="preserve">επισήμανση στο </w:t>
      </w:r>
      <w:r w:rsidRPr="00087F98">
        <w:rPr>
          <w:rFonts w:cs="Arial"/>
          <w:sz w:val="20"/>
        </w:rPr>
        <w:t>Κ</w:t>
      </w:r>
      <w:r>
        <w:rPr>
          <w:rFonts w:cs="Arial"/>
          <w:sz w:val="20"/>
        </w:rPr>
        <w:t>εφ</w:t>
      </w:r>
      <w:r w:rsidRPr="00087F98">
        <w:rPr>
          <w:rFonts w:cs="Arial"/>
          <w:sz w:val="20"/>
        </w:rPr>
        <w:t>. 3)</w:t>
      </w:r>
      <w:r>
        <w:rPr>
          <w:rFonts w:cs="Arial"/>
          <w:sz w:val="20"/>
        </w:rPr>
        <w:t xml:space="preserve"> και των Σχολών της Ακαδημίας Εμπορικού Ναυτικού εξεταζόμενοι σε τέσσερα (4) μαθήματα -δύο (2) γενικής παιδείας και δύο (2) ειδικότητας- και σε ποσοστό θέσεων που ορίζεται κάθε φορά με απόφαση του Υπουργού Παιδείας και Θρησκευμάτων, και του κατά περίπτωση αρμόδιου Υπουργού.</w:t>
      </w:r>
    </w:p>
    <w:p w:rsidR="006A1CEC" w:rsidRPr="0060562A" w:rsidRDefault="006A1CEC" w:rsidP="006A1CEC">
      <w:pPr>
        <w:pStyle w:val="a4"/>
        <w:jc w:val="both"/>
        <w:rPr>
          <w:rFonts w:cs="Arial"/>
          <w:sz w:val="20"/>
        </w:rPr>
      </w:pPr>
      <w:r w:rsidRPr="0060562A">
        <w:rPr>
          <w:rFonts w:cs="Arial"/>
          <w:b/>
          <w:sz w:val="20"/>
          <w:u w:val="single"/>
        </w:rPr>
        <w:t>Τα δύο μαθήματα ειδικότητας</w:t>
      </w:r>
      <w:r w:rsidRPr="0060562A">
        <w:rPr>
          <w:rFonts w:cs="Arial"/>
          <w:sz w:val="20"/>
        </w:rPr>
        <w:t xml:space="preserve"> της ομάδας Α΄ και της ομάδας Β΄ των ημερησίων ΕΠΑ.Λ και της ΟΜΑΔΑΣ Β΄ των εσπερινών ΕΠΑ.Λ. </w:t>
      </w:r>
      <w:r w:rsidRPr="0060562A">
        <w:rPr>
          <w:rFonts w:cs="Arial"/>
          <w:b/>
          <w:sz w:val="20"/>
        </w:rPr>
        <w:t>εξετάζονται σε κοινά θέματα για όλους τους υποψηφίους των ημερήσιων και εσπερινών ΕΠΑ.Λ.</w:t>
      </w:r>
      <w:r w:rsidRPr="0060562A">
        <w:rPr>
          <w:rFonts w:cs="Arial"/>
          <w:sz w:val="20"/>
        </w:rPr>
        <w:t xml:space="preserve"> σε εξεταστικά κέντρα ( ΕΠΑ.Λ.) που θα οριστούν.</w:t>
      </w:r>
    </w:p>
    <w:p w:rsidR="006A1CEC" w:rsidRDefault="006A1CEC" w:rsidP="006A1CEC">
      <w:pPr>
        <w:pStyle w:val="a4"/>
        <w:jc w:val="both"/>
        <w:rPr>
          <w:rFonts w:cs="Arial"/>
          <w:sz w:val="20"/>
        </w:rPr>
      </w:pPr>
      <w:r>
        <w:rPr>
          <w:rFonts w:cs="Arial"/>
          <w:sz w:val="20"/>
        </w:rPr>
        <w:t xml:space="preserve">- </w:t>
      </w:r>
      <w:r>
        <w:rPr>
          <w:rFonts w:cs="Arial"/>
          <w:sz w:val="20"/>
          <w:u w:val="single"/>
        </w:rPr>
        <w:t xml:space="preserve">οι κάτοχοι απολυτηρίου </w:t>
      </w:r>
      <w:r>
        <w:rPr>
          <w:rFonts w:cs="Arial"/>
          <w:b/>
          <w:sz w:val="20"/>
          <w:u w:val="single"/>
        </w:rPr>
        <w:t>εσπερινών</w:t>
      </w:r>
      <w:r>
        <w:rPr>
          <w:rFonts w:cs="Arial"/>
          <w:sz w:val="20"/>
          <w:u w:val="single"/>
        </w:rPr>
        <w:t xml:space="preserve"> ΕΠΑ.Λ. (ΟΜΑΔΑ Α΄) καθώς και οι μαθητές της τελευταίας τάξης</w:t>
      </w:r>
      <w:r>
        <w:rPr>
          <w:rFonts w:cs="Arial"/>
          <w:b/>
          <w:sz w:val="20"/>
          <w:u w:val="single"/>
        </w:rPr>
        <w:t xml:space="preserve"> Εσπερινών</w:t>
      </w:r>
      <w:r>
        <w:rPr>
          <w:rFonts w:cs="Arial"/>
          <w:sz w:val="20"/>
          <w:u w:val="single"/>
        </w:rPr>
        <w:t xml:space="preserve"> ΕΠΑ.Λ. (ΟΜΑΔΑ Α΄) έχουν τη δυνατότητα να συμμετάσχουν σε πανελλαδικές εξετάσεις</w:t>
      </w:r>
      <w:r>
        <w:rPr>
          <w:rFonts w:cs="Arial"/>
          <w:sz w:val="20"/>
        </w:rPr>
        <w:t xml:space="preserve"> </w:t>
      </w:r>
      <w:r>
        <w:rPr>
          <w:rFonts w:cs="Arial"/>
          <w:b/>
          <w:sz w:val="20"/>
        </w:rPr>
        <w:t xml:space="preserve">και εφόσον αποκτήσουν </w:t>
      </w:r>
      <w:r>
        <w:rPr>
          <w:rFonts w:cs="Arial"/>
          <w:b/>
          <w:sz w:val="20"/>
        </w:rPr>
        <w:lastRenderedPageBreak/>
        <w:t>απολυτήριο εντός του Ιουνίου</w:t>
      </w:r>
      <w:r>
        <w:rPr>
          <w:rFonts w:cs="Arial"/>
          <w:sz w:val="20"/>
        </w:rPr>
        <w:t xml:space="preserve"> συμμετέχουν στη διαδικασία επιλογής για εισαγωγή στα Τμήματα</w:t>
      </w:r>
      <w:r w:rsidR="00801772">
        <w:rPr>
          <w:rFonts w:cs="Arial"/>
          <w:sz w:val="20"/>
        </w:rPr>
        <w:t>/Εισαγωγικές Κατευθύνσεις</w:t>
      </w:r>
      <w:r>
        <w:rPr>
          <w:rFonts w:cs="Arial"/>
          <w:sz w:val="20"/>
        </w:rPr>
        <w:t xml:space="preserve"> και τις Σχολές των Τεχνολογικών Εκπαιδευτικών Ιδρυμάτων (ΑΤΕΙ), της ΑΣΠΑΙΤΕ, των Ανωτέρων Σχολών Τουριστικής Εκπαίδευσης (Α.Σ.Τ.Ε.) και των Σχολών της Ακαδημίας Εμπορικού Ναυτικού εξεταζόμενοι σε δύο (2) μαθήματα γενικής παιδείας και σε ποσοστό θέσεων που ορίζεται κάθε φορά με απόφαση του Υπουργού Παιδείας και Θρησκευμάτων και του κατά περίπτωση αρμόδιου Υπουργού.</w:t>
      </w:r>
    </w:p>
    <w:p w:rsidR="006A1CEC" w:rsidRDefault="006A1CEC" w:rsidP="006A1CEC">
      <w:pPr>
        <w:pStyle w:val="a4"/>
        <w:jc w:val="both"/>
        <w:rPr>
          <w:rFonts w:cs="Arial"/>
          <w:sz w:val="20"/>
        </w:rPr>
      </w:pPr>
      <w:r>
        <w:rPr>
          <w:rFonts w:cs="Arial"/>
          <w:sz w:val="20"/>
        </w:rPr>
        <w:t>Στις πανελλαδικές  εξετάσεις ημερησίων ΕΠΑ.Λ (ΟΜΑΔΑ Α΄) μπορούν ακόμα να συμμετάσχουν:</w:t>
      </w:r>
    </w:p>
    <w:p w:rsidR="006A1CEC" w:rsidRDefault="006A1CEC" w:rsidP="006A1CEC">
      <w:pPr>
        <w:pStyle w:val="a4"/>
        <w:jc w:val="both"/>
        <w:rPr>
          <w:rFonts w:cs="Arial"/>
          <w:sz w:val="20"/>
        </w:rPr>
      </w:pPr>
      <w:r>
        <w:rPr>
          <w:rFonts w:cs="Arial"/>
          <w:sz w:val="20"/>
        </w:rPr>
        <w:t xml:space="preserve">- Οι κάτοχοι πτυχίου Β΄ κύκλου ημερησίων ΤΕΕ, πτυχίου ειδικότητας πρώην ημερησίων ΤΕΛ και ημερησίων Ναυτικών Λυκείων. </w:t>
      </w:r>
    </w:p>
    <w:p w:rsidR="006A1CEC" w:rsidRDefault="006A1CEC" w:rsidP="006A1CEC">
      <w:pPr>
        <w:pStyle w:val="a4"/>
        <w:jc w:val="both"/>
        <w:rPr>
          <w:rFonts w:cs="Arial"/>
          <w:sz w:val="20"/>
        </w:rPr>
      </w:pPr>
      <w:r>
        <w:rPr>
          <w:rFonts w:cs="Arial"/>
          <w:sz w:val="20"/>
        </w:rPr>
        <w:t>- Οι κάτοχοι απολυτηρίου ημερησίων ΕΠΑ.Λ (Ομάδας Β΄) και οι κάτοχοι απολυτηρίου εσπερινών ΕΠΑΛ που επιλέγουν να είναι υποψήφιοι με την ΟΜΑΔΑ Α΄.</w:t>
      </w:r>
    </w:p>
    <w:p w:rsidR="006A1CEC" w:rsidRDefault="006A1CEC" w:rsidP="006A1CEC">
      <w:pPr>
        <w:pStyle w:val="a4"/>
        <w:jc w:val="both"/>
        <w:rPr>
          <w:rFonts w:cs="Arial"/>
          <w:sz w:val="20"/>
        </w:rPr>
      </w:pPr>
      <w:r>
        <w:rPr>
          <w:rFonts w:cs="Arial"/>
          <w:sz w:val="20"/>
        </w:rPr>
        <w:t xml:space="preserve"> Στις πανελλαδικές εξετάσεις εσπερινών ΕΠΑ.Λ (ΟΜΑΔΑ Α΄) μπορούν ακόμα να συμμετάσχουν:</w:t>
      </w:r>
    </w:p>
    <w:p w:rsidR="006A1CEC" w:rsidRDefault="006A1CEC" w:rsidP="006A1CEC">
      <w:pPr>
        <w:pStyle w:val="a4"/>
        <w:jc w:val="both"/>
        <w:rPr>
          <w:rFonts w:cs="Arial"/>
          <w:sz w:val="20"/>
        </w:rPr>
      </w:pPr>
      <w:r>
        <w:rPr>
          <w:rFonts w:cs="Arial"/>
          <w:sz w:val="20"/>
        </w:rPr>
        <w:t xml:space="preserve">-Οι κάτοχοι πτυχίου Β΄ κύκλου εσπερινών ΤΕΕ, πτυχίου ειδικότητας πρώην εσπερινών ΤΕΛ και εσπερινών Ναυτικών Λυκείων . </w:t>
      </w:r>
    </w:p>
    <w:p w:rsidR="006A1CEC" w:rsidRDefault="006A1CEC" w:rsidP="006A1CEC">
      <w:pPr>
        <w:pStyle w:val="a4"/>
        <w:jc w:val="both"/>
        <w:rPr>
          <w:rFonts w:cs="Arial"/>
          <w:sz w:val="20"/>
        </w:rPr>
      </w:pPr>
      <w:r>
        <w:rPr>
          <w:rFonts w:cs="Arial"/>
          <w:sz w:val="20"/>
        </w:rPr>
        <w:t>- οι κάτοχοι απολυτηρίου εσπερινών ΕΠΑ.Λ (Ομάδας Β΄) που επιλέγουν να είναι υποψήφιοι με την ΟΜΑΔΑ Α΄.</w:t>
      </w:r>
    </w:p>
    <w:p w:rsidR="006A1CEC" w:rsidRDefault="006A1CEC" w:rsidP="006A1CEC">
      <w:pPr>
        <w:pStyle w:val="a4"/>
        <w:ind w:left="142"/>
        <w:jc w:val="both"/>
        <w:rPr>
          <w:rFonts w:cs="Arial"/>
          <w:sz w:val="20"/>
        </w:rPr>
      </w:pPr>
      <w:r>
        <w:rPr>
          <w:rFonts w:cs="Arial"/>
          <w:sz w:val="20"/>
        </w:rPr>
        <w:t>Δυνατότητα συμμετοχής στις εξετάσεις έχουν και όσοι έχουν ολοκληρώσει τη φοίτηση αλλά δεν έχουν αποκτήσει απολυτήριο ΕΠΑ.Λ ή πτυχίο ΤΕΕ, με την προϋπόθεση να αποκτήσουν το απολυτήριο ή πτυχίο αντίστοιχα τον Ιούνιο, για να μπουν στη διαδικασία επιλογής.</w:t>
      </w:r>
    </w:p>
    <w:p w:rsidR="006A1CEC" w:rsidRDefault="006A1CEC" w:rsidP="006A1CEC">
      <w:pPr>
        <w:pStyle w:val="a4"/>
        <w:jc w:val="both"/>
        <w:rPr>
          <w:rFonts w:cs="Arial"/>
          <w:sz w:val="20"/>
        </w:rPr>
      </w:pPr>
      <w:r>
        <w:rPr>
          <w:rFonts w:cs="Arial"/>
          <w:sz w:val="20"/>
        </w:rPr>
        <w:t xml:space="preserve"> Επισημαίνεται ότι δυνατότητα συμμετοχής στις πανελλαδικές εξετάσεις έχουν μόνο οι ανωτέρω υποψήφιοι και </w:t>
      </w:r>
      <w:r>
        <w:rPr>
          <w:rFonts w:cs="Arial"/>
          <w:b/>
          <w:sz w:val="20"/>
        </w:rPr>
        <w:t>όχι οι κάτοχοι πτυχίου ΕΠΑ.Λ</w:t>
      </w:r>
      <w:r>
        <w:rPr>
          <w:rFonts w:cs="Arial"/>
          <w:sz w:val="20"/>
        </w:rPr>
        <w:t>.</w:t>
      </w:r>
    </w:p>
    <w:p w:rsidR="006A1CEC" w:rsidRDefault="006A1CEC" w:rsidP="006A1CEC">
      <w:pPr>
        <w:pStyle w:val="a4"/>
        <w:ind w:firstLine="720"/>
        <w:jc w:val="both"/>
        <w:rPr>
          <w:rFonts w:cs="Arial"/>
          <w:sz w:val="20"/>
        </w:rPr>
      </w:pPr>
    </w:p>
    <w:p w:rsidR="006A1CEC" w:rsidRDefault="006A1CEC" w:rsidP="006A1CEC">
      <w:pPr>
        <w:pStyle w:val="a4"/>
        <w:jc w:val="center"/>
        <w:rPr>
          <w:rFonts w:cs="Arial"/>
          <w:b/>
          <w:sz w:val="20"/>
          <w:u w:val="single"/>
        </w:rPr>
      </w:pPr>
      <w:r>
        <w:rPr>
          <w:b/>
          <w:sz w:val="20"/>
        </w:rPr>
        <w:t xml:space="preserve">ΠΑΝΕΛΛΑΔΙΚΕΣ ΕΞΕΤΑΣΕΙΣ ΓΙΑ ΕΙΣΑΓΩΓΗ ΣΕ ΑΤΕΙ, ΑΣΠΑΙΤΕ, ΑΣΤΕ, ΑΝΩΤΕΡΕΣ ΣΤΡΑΤ. ΣΧΟΛΕΣ ΥΠΑΞΙΩΜΑΤΙΚΩΝ, ΣΧΟΛΕΣ ΑΣΤΥΦΥΛΑΚΩΝ (βλ. επισήμανση στο Κεφ. 3), ΑΚΑΔΗΜΙΕΣ ΕΜΠΟΡΙΚΟΥ ΝΑΥΤΙΚΟΥ υποψηφίων με τις πανελλαδικές εξετάσεις </w:t>
      </w:r>
      <w:r>
        <w:rPr>
          <w:b/>
          <w:sz w:val="20"/>
          <w:u w:val="single"/>
        </w:rPr>
        <w:t>ΕΠΑ.Λ (ΟΜΑΔΑ Α΄).</w:t>
      </w:r>
    </w:p>
    <w:p w:rsidR="006A1CEC" w:rsidRDefault="006A1CEC" w:rsidP="006A1CEC">
      <w:pPr>
        <w:rPr>
          <w:b/>
          <w:sz w:val="20"/>
        </w:rPr>
      </w:pPr>
    </w:p>
    <w:p w:rsidR="006A1CEC" w:rsidRDefault="006A1CEC" w:rsidP="006A1CEC">
      <w:pPr>
        <w:jc w:val="both"/>
        <w:rPr>
          <w:b/>
          <w:sz w:val="20"/>
        </w:rPr>
      </w:pPr>
      <w:r>
        <w:rPr>
          <w:b/>
          <w:sz w:val="20"/>
        </w:rPr>
        <w:t>Α) ΕΞΕΤΑΖΟΜΕΝΑ ΜΑΘΗΜΑΤΑ</w:t>
      </w:r>
    </w:p>
    <w:p w:rsidR="006A1CEC" w:rsidRDefault="006A1CEC" w:rsidP="006A1CEC">
      <w:pPr>
        <w:widowControl w:val="0"/>
        <w:autoSpaceDE w:val="0"/>
        <w:autoSpaceDN w:val="0"/>
        <w:adjustRightInd w:val="0"/>
        <w:spacing w:before="91" w:line="216" w:lineRule="atLeast"/>
        <w:jc w:val="both"/>
        <w:rPr>
          <w:b/>
          <w:sz w:val="20"/>
        </w:rPr>
      </w:pPr>
      <w:r>
        <w:rPr>
          <w:b/>
          <w:sz w:val="20"/>
        </w:rPr>
        <w:t>α.</w:t>
      </w:r>
      <w:r>
        <w:rPr>
          <w:sz w:val="20"/>
        </w:rPr>
        <w:t xml:space="preserve"> Οι υποψήφιοι των ημερησίων ΕΠΑ.Λ της ομάδας Α΄ που επιθυμούν την εισαγωγή τους σε ΑΤΕΙ, ΑΣΠΑΙΤΕ, ΑΣΤΕ, στις Ανώτερες Στρατιωτικές Σχολές Υπαξιωματικών, στις Σχολές Αστυφυλάκων </w:t>
      </w:r>
      <w:r w:rsidRPr="00087F98">
        <w:rPr>
          <w:rFonts w:cs="Arial"/>
          <w:sz w:val="20"/>
        </w:rPr>
        <w:t>(βλ. ΚΕΦ. 3)</w:t>
      </w:r>
      <w:r>
        <w:rPr>
          <w:rFonts w:cs="Arial"/>
          <w:sz w:val="20"/>
        </w:rPr>
        <w:t xml:space="preserve"> </w:t>
      </w:r>
      <w:r>
        <w:rPr>
          <w:sz w:val="20"/>
        </w:rPr>
        <w:t xml:space="preserve">και στις Ακαδημίες Εμπορικού Ναυτικού εξετάζονται στα μαθήματα γενικής παιδείας </w:t>
      </w:r>
      <w:r>
        <w:rPr>
          <w:rFonts w:cs="Arial"/>
          <w:b/>
          <w:sz w:val="20"/>
        </w:rPr>
        <w:t>"</w:t>
      </w:r>
      <w:r>
        <w:rPr>
          <w:b/>
          <w:sz w:val="20"/>
        </w:rPr>
        <w:t xml:space="preserve">Μαθηματικά Ι" και </w:t>
      </w:r>
      <w:r>
        <w:rPr>
          <w:rFonts w:cs="Arial"/>
          <w:b/>
          <w:sz w:val="20"/>
        </w:rPr>
        <w:t>"</w:t>
      </w:r>
      <w:r>
        <w:rPr>
          <w:b/>
          <w:sz w:val="20"/>
        </w:rPr>
        <w:t>Νεοελληνική Γλώσσα"</w:t>
      </w:r>
      <w:r>
        <w:rPr>
          <w:sz w:val="20"/>
        </w:rPr>
        <w:t xml:space="preserve"> και </w:t>
      </w:r>
      <w:r>
        <w:rPr>
          <w:b/>
          <w:sz w:val="20"/>
        </w:rPr>
        <w:t>σε δύο μαθήματα ειδικότητας</w:t>
      </w:r>
      <w:r>
        <w:rPr>
          <w:sz w:val="20"/>
        </w:rPr>
        <w:t xml:space="preserve"> ανάλογα με την ειδικότητα και τον τομέα αποφοίτησής τους. Τα μαθήματα ειδικότητας στα οποία εξετάζονται οι υποψήφιοι των ημερησίων ΕΠΑΛ είναι αυτά που αναφέρονται στο συνημμένο </w:t>
      </w:r>
      <w:r>
        <w:rPr>
          <w:b/>
          <w:sz w:val="20"/>
        </w:rPr>
        <w:t>ΠΙΝΑΚΑ Ι.</w:t>
      </w:r>
    </w:p>
    <w:p w:rsidR="006A1CEC" w:rsidRDefault="006A1CEC" w:rsidP="006A1CEC">
      <w:pPr>
        <w:widowControl w:val="0"/>
        <w:tabs>
          <w:tab w:val="left" w:pos="172"/>
        </w:tabs>
        <w:autoSpaceDE w:val="0"/>
        <w:autoSpaceDN w:val="0"/>
        <w:adjustRightInd w:val="0"/>
        <w:spacing w:line="216" w:lineRule="atLeast"/>
        <w:jc w:val="both"/>
        <w:rPr>
          <w:sz w:val="20"/>
        </w:rPr>
      </w:pPr>
    </w:p>
    <w:p w:rsidR="006A1CEC" w:rsidRPr="004E0DD8" w:rsidRDefault="006A1CEC" w:rsidP="006A1CEC">
      <w:pPr>
        <w:widowControl w:val="0"/>
        <w:tabs>
          <w:tab w:val="left" w:pos="172"/>
        </w:tabs>
        <w:autoSpaceDE w:val="0"/>
        <w:autoSpaceDN w:val="0"/>
        <w:adjustRightInd w:val="0"/>
        <w:spacing w:line="216" w:lineRule="atLeast"/>
        <w:jc w:val="both"/>
        <w:rPr>
          <w:sz w:val="20"/>
        </w:rPr>
      </w:pPr>
      <w:r w:rsidRPr="004E0DD8">
        <w:rPr>
          <w:sz w:val="20"/>
        </w:rPr>
        <w:t>Σε περίπτωση που κάτοχος απολυτηρίου ΕΠΑ.Λ (ΟΜΑΔΑ Α΄ ή Β΄) πάρει μέρος, στις πανελλαδικές εξετάσεις ημερησίων ΕΠΑ.Λ (ΟΜΑΔΑ Α΄) μετά το έτος απόκτησης του απολυτηρίου έχει τη δυνατότητα να επιλέξει και να εξεταστεί σε μαθήματα διαφορετικής ειδικότητας, τομέα και κύκλου ανεξάρτητα από την επιλογή του κατά το έτος αποφοίτησής του. Το ίδιο ισχύει και για τους κατόχους πτυχίου Β΄ κύκλου ημερησίων ΤΕΕ,</w:t>
      </w:r>
      <w:r w:rsidRPr="004E0DD8">
        <w:rPr>
          <w:rFonts w:cs="Arial"/>
          <w:sz w:val="20"/>
        </w:rPr>
        <w:t xml:space="preserve"> πτυχίου ειδικότητας πρώην ημερησίων ΤΕΛ και ημερησίων Ναυτικών Λυκείων</w:t>
      </w:r>
      <w:r w:rsidRPr="004E0DD8">
        <w:rPr>
          <w:sz w:val="20"/>
        </w:rPr>
        <w:t xml:space="preserve">. </w:t>
      </w:r>
    </w:p>
    <w:p w:rsidR="006A1CEC" w:rsidRDefault="006A1CEC" w:rsidP="006A1CEC">
      <w:pPr>
        <w:widowControl w:val="0"/>
        <w:autoSpaceDE w:val="0"/>
        <w:autoSpaceDN w:val="0"/>
        <w:adjustRightInd w:val="0"/>
        <w:spacing w:before="91" w:line="216" w:lineRule="atLeast"/>
        <w:ind w:firstLine="720"/>
        <w:jc w:val="both"/>
        <w:rPr>
          <w:b/>
          <w:sz w:val="20"/>
        </w:rPr>
      </w:pPr>
    </w:p>
    <w:p w:rsidR="006A1CEC" w:rsidRDefault="006A1CEC" w:rsidP="006A1CEC">
      <w:pPr>
        <w:widowControl w:val="0"/>
        <w:tabs>
          <w:tab w:val="left" w:pos="172"/>
        </w:tabs>
        <w:autoSpaceDE w:val="0"/>
        <w:autoSpaceDN w:val="0"/>
        <w:adjustRightInd w:val="0"/>
        <w:spacing w:line="216" w:lineRule="atLeast"/>
        <w:jc w:val="both"/>
        <w:rPr>
          <w:sz w:val="20"/>
        </w:rPr>
      </w:pPr>
      <w:r>
        <w:rPr>
          <w:b/>
          <w:sz w:val="20"/>
        </w:rPr>
        <w:t>β.</w:t>
      </w:r>
      <w:r>
        <w:rPr>
          <w:sz w:val="20"/>
        </w:rPr>
        <w:t xml:space="preserve"> Οι υποψήφιοι των εσπερινών ΕΠΑ.Λ της ομάδας Α΄ που  επιθυμούν την εισαγωγή τους σε ΑΤΕΙ, ΑΣΠΑΙΤΕ, ΑΣΤΕ και στις Ακαδημίες Εμπορικού Ναυτικού εξετάζονται </w:t>
      </w:r>
      <w:r>
        <w:rPr>
          <w:b/>
          <w:sz w:val="20"/>
        </w:rPr>
        <w:t>μόνο</w:t>
      </w:r>
      <w:r>
        <w:rPr>
          <w:sz w:val="20"/>
        </w:rPr>
        <w:t xml:space="preserve"> στα μαθήματα γενικής παιδείας </w:t>
      </w:r>
      <w:r>
        <w:rPr>
          <w:rFonts w:cs="Arial"/>
          <w:b/>
          <w:sz w:val="20"/>
        </w:rPr>
        <w:t>"</w:t>
      </w:r>
      <w:r>
        <w:rPr>
          <w:b/>
          <w:sz w:val="20"/>
        </w:rPr>
        <w:t xml:space="preserve">Μαθηματικά Ι" και </w:t>
      </w:r>
      <w:r>
        <w:rPr>
          <w:rFonts w:cs="Arial"/>
          <w:b/>
          <w:sz w:val="20"/>
        </w:rPr>
        <w:t>"</w:t>
      </w:r>
      <w:r>
        <w:rPr>
          <w:b/>
          <w:sz w:val="20"/>
        </w:rPr>
        <w:t>Νεοελληνική Γλώσσα".</w:t>
      </w:r>
    </w:p>
    <w:p w:rsidR="006A1CEC" w:rsidRDefault="006A1CEC" w:rsidP="006A1CEC">
      <w:pPr>
        <w:widowControl w:val="0"/>
        <w:tabs>
          <w:tab w:val="left" w:pos="172"/>
        </w:tabs>
        <w:autoSpaceDE w:val="0"/>
        <w:autoSpaceDN w:val="0"/>
        <w:adjustRightInd w:val="0"/>
        <w:spacing w:line="216" w:lineRule="atLeast"/>
        <w:jc w:val="both"/>
        <w:rPr>
          <w:sz w:val="20"/>
        </w:rPr>
      </w:pPr>
    </w:p>
    <w:p w:rsidR="006A1CEC" w:rsidRDefault="006A1CEC" w:rsidP="006A1CEC">
      <w:pPr>
        <w:widowControl w:val="0"/>
        <w:tabs>
          <w:tab w:val="left" w:pos="172"/>
        </w:tabs>
        <w:autoSpaceDE w:val="0"/>
        <w:autoSpaceDN w:val="0"/>
        <w:adjustRightInd w:val="0"/>
        <w:spacing w:line="216" w:lineRule="atLeast"/>
        <w:jc w:val="both"/>
        <w:rPr>
          <w:b/>
          <w:sz w:val="20"/>
        </w:rPr>
      </w:pPr>
      <w:r>
        <w:rPr>
          <w:b/>
          <w:sz w:val="20"/>
        </w:rPr>
        <w:t>Β)</w:t>
      </w:r>
      <w:r>
        <w:rPr>
          <w:sz w:val="20"/>
        </w:rPr>
        <w:t xml:space="preserve"> </w:t>
      </w:r>
      <w:r>
        <w:rPr>
          <w:b/>
          <w:sz w:val="20"/>
        </w:rPr>
        <w:t>ΕΙΔΙΚΑ ΜΑΘΗΜΑΤΑ</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ab/>
      </w:r>
      <w:r>
        <w:rPr>
          <w:sz w:val="20"/>
        </w:rPr>
        <w:tab/>
        <w:t>Για τις σχολές ή τμήματα</w:t>
      </w:r>
      <w:r w:rsidR="00801772">
        <w:rPr>
          <w:rFonts w:cs="Arial"/>
          <w:sz w:val="20"/>
        </w:rPr>
        <w:t>/εισαγωγικές κατευθύνσεις</w:t>
      </w:r>
      <w:r>
        <w:rPr>
          <w:sz w:val="20"/>
        </w:rPr>
        <w:t xml:space="preserve"> που απαιτείται εξέταση σε ένα ή περισσότερα ειδικά μαθήματα οι υποψήφιοι των ημερήσιων και εσπερινών ΕΠΑ.Λ (ΟΜΑΔΑ Α΄) πρέπει να εξεταστούν και σ’ αυτά. </w:t>
      </w:r>
      <w:r w:rsidRPr="007C5A74">
        <w:rPr>
          <w:sz w:val="20"/>
          <w:u w:val="single"/>
        </w:rPr>
        <w:t>Σ</w:t>
      </w:r>
      <w:r w:rsidRPr="00F21C06">
        <w:rPr>
          <w:sz w:val="20"/>
          <w:u w:val="single"/>
        </w:rPr>
        <w:t>ύμφωνα με το μηχανογραφικό δελτίο του 201</w:t>
      </w:r>
      <w:r>
        <w:rPr>
          <w:sz w:val="20"/>
          <w:u w:val="single"/>
        </w:rPr>
        <w:t>3</w:t>
      </w:r>
      <w:r>
        <w:rPr>
          <w:sz w:val="20"/>
        </w:rPr>
        <w:t>:</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Για τα τμήματα:</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-Διοίκησης Επιχειρήσεων-Διοίκηση Τουριστικών Επιχειρήσεων και Επιχειρήσεων Φιλοξενίας των ΤΕΙ: Αθήνας, Θεσσαλονίκης, Πειραιά, Κρήτης, Ιονίων Νήσων, Δυτικής Μακεδονίας, Θεσσαλίας, Ηπείρου,</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 xml:space="preserve">-Τουριστικών Επαγγελμάτων Ρόδου (ΑΣΤΕΡ), </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 xml:space="preserve">-Τουριστικών Επαγγελμάτων Αγίου Νικολάου Κρήτης (ΑΣΤΕΑΝ), </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 xml:space="preserve"> απαιτείται εξέταση σε </w:t>
      </w:r>
      <w:r>
        <w:rPr>
          <w:b/>
          <w:sz w:val="20"/>
        </w:rPr>
        <w:t>μία μόνο</w:t>
      </w:r>
      <w:r>
        <w:rPr>
          <w:sz w:val="20"/>
        </w:rPr>
        <w:t xml:space="preserve"> από τις ξένες γλώσσες: Αγγλική, Γαλλική, Γερμανική, Ιταλική.</w:t>
      </w:r>
    </w:p>
    <w:p w:rsidR="006A1CEC" w:rsidRDefault="006A1CEC" w:rsidP="006A1CEC">
      <w:pPr>
        <w:widowControl w:val="0"/>
        <w:tabs>
          <w:tab w:val="left" w:pos="172"/>
        </w:tabs>
        <w:autoSpaceDE w:val="0"/>
        <w:autoSpaceDN w:val="0"/>
        <w:adjustRightInd w:val="0"/>
        <w:spacing w:line="216" w:lineRule="atLeast"/>
        <w:jc w:val="both"/>
        <w:rPr>
          <w:sz w:val="20"/>
        </w:rPr>
      </w:pP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Για τα τμήματα:</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-Γραφιστικής-</w:t>
      </w:r>
      <w:r w:rsidR="00801772">
        <w:rPr>
          <w:rFonts w:cs="Arial"/>
          <w:sz w:val="20"/>
        </w:rPr>
        <w:t xml:space="preserve">εισαγωγική κατεύθυνση </w:t>
      </w:r>
      <w:r>
        <w:rPr>
          <w:sz w:val="20"/>
        </w:rPr>
        <w:t>Γραφιστικής, Γραφιστικής-</w:t>
      </w:r>
      <w:r w:rsidR="00801772" w:rsidRPr="00801772">
        <w:rPr>
          <w:rFonts w:cs="Arial"/>
          <w:sz w:val="20"/>
        </w:rPr>
        <w:t xml:space="preserve"> </w:t>
      </w:r>
      <w:r w:rsidR="00801772">
        <w:rPr>
          <w:rFonts w:cs="Arial"/>
          <w:sz w:val="20"/>
        </w:rPr>
        <w:t xml:space="preserve">εισαγωγική κατεύθυνση </w:t>
      </w:r>
      <w:r>
        <w:rPr>
          <w:sz w:val="20"/>
        </w:rPr>
        <w:t xml:space="preserve">Τεχνολογίας Γραφικών Τεχνών, Εσωτερικής Αρχιτεκτονικής, Διακόσμησης και Σχεδιασμού Αντικειμένων, Συντήρησης Αρχαιοτήτων και Έργων Τέχνης, Φωτογραφίας και Οπτικοακουστικών του ΤΕΙ Αθήνας, </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-Τεχνολόγων Περιβάλλοντος ΤΕ (Ζάκυνθος)-</w:t>
      </w:r>
      <w:r w:rsidR="00801772" w:rsidRPr="00801772">
        <w:rPr>
          <w:rFonts w:cs="Arial"/>
          <w:sz w:val="20"/>
        </w:rPr>
        <w:t xml:space="preserve"> </w:t>
      </w:r>
      <w:r w:rsidR="00801772">
        <w:rPr>
          <w:rFonts w:cs="Arial"/>
          <w:sz w:val="20"/>
        </w:rPr>
        <w:t xml:space="preserve">εισαγωγική κατεύθυνση </w:t>
      </w:r>
      <w:r>
        <w:rPr>
          <w:sz w:val="20"/>
        </w:rPr>
        <w:t xml:space="preserve">Συντήρησης Πολιτισμικής Κληρονομιάς ΤΕ του ΤΕΙ Ιονίων Νήσων, </w:t>
      </w:r>
    </w:p>
    <w:p w:rsidR="004E0DD8" w:rsidRDefault="006A1CEC" w:rsidP="006A1CEC">
      <w:pPr>
        <w:widowControl w:val="0"/>
        <w:tabs>
          <w:tab w:val="left" w:pos="172"/>
        </w:tabs>
        <w:autoSpaceDE w:val="0"/>
        <w:autoSpaceDN w:val="0"/>
        <w:adjustRightInd w:val="0"/>
        <w:spacing w:line="216" w:lineRule="atLeast"/>
        <w:jc w:val="both"/>
        <w:rPr>
          <w:sz w:val="20"/>
        </w:rPr>
      </w:pPr>
      <w:r>
        <w:rPr>
          <w:sz w:val="20"/>
        </w:rPr>
        <w:t xml:space="preserve"> απαιτείται εξέταση </w:t>
      </w:r>
      <w:r>
        <w:rPr>
          <w:b/>
          <w:sz w:val="20"/>
        </w:rPr>
        <w:t>και στα δύο ειδικά μαθήματα</w:t>
      </w:r>
      <w:r>
        <w:rPr>
          <w:sz w:val="20"/>
        </w:rPr>
        <w:t xml:space="preserve"> Ελεύθερο Σχέδιο και Γραμμικό Σχέδιο.</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lastRenderedPageBreak/>
        <w:tab/>
      </w:r>
    </w:p>
    <w:p w:rsidR="006A1CEC" w:rsidRDefault="006A1CEC" w:rsidP="006A1CEC">
      <w:pPr>
        <w:widowControl w:val="0"/>
        <w:tabs>
          <w:tab w:val="left" w:pos="172"/>
        </w:tabs>
        <w:autoSpaceDE w:val="0"/>
        <w:autoSpaceDN w:val="0"/>
        <w:adjustRightInd w:val="0"/>
        <w:spacing w:line="216" w:lineRule="atLeast"/>
        <w:jc w:val="both"/>
        <w:rPr>
          <w:b/>
          <w:sz w:val="20"/>
        </w:rPr>
      </w:pPr>
      <w:r>
        <w:rPr>
          <w:b/>
          <w:sz w:val="20"/>
        </w:rPr>
        <w:t>Γ)</w:t>
      </w:r>
      <w:r>
        <w:rPr>
          <w:sz w:val="20"/>
        </w:rPr>
        <w:t xml:space="preserve"> </w:t>
      </w:r>
      <w:r>
        <w:rPr>
          <w:b/>
          <w:sz w:val="20"/>
        </w:rPr>
        <w:t>ΠΡΟΚΑΤΑΡΚΤΙΚΕΣ ΕΞΕΤΑΣΕΙΣ ΣΤΡΑΤΙΩΤΙΚΩΝ ΚΑΙ ΛΟΙΠΩΝ ΣΧΟΛΩΝ</w:t>
      </w:r>
    </w:p>
    <w:p w:rsidR="006A1CEC" w:rsidRDefault="006A1CEC" w:rsidP="006A1CEC">
      <w:pPr>
        <w:pStyle w:val="a4"/>
        <w:ind w:firstLine="720"/>
        <w:jc w:val="both"/>
        <w:rPr>
          <w:rFonts w:cs="Arial"/>
          <w:bCs/>
          <w:sz w:val="20"/>
        </w:rPr>
      </w:pPr>
      <w:r>
        <w:rPr>
          <w:sz w:val="20"/>
        </w:rPr>
        <w:t xml:space="preserve">Οι υποψήφιοι που επιθυμούν εισαγωγή στις Ανώτερες Στρατιωτικές Σχολές Υπαξιωματικών, στις Σχολές Αστυφυλάκων </w:t>
      </w:r>
      <w:r w:rsidRPr="00F21C06">
        <w:rPr>
          <w:rFonts w:cs="Arial"/>
          <w:sz w:val="20"/>
        </w:rPr>
        <w:t xml:space="preserve">(βλ. </w:t>
      </w:r>
      <w:r>
        <w:rPr>
          <w:rFonts w:cs="Arial"/>
          <w:sz w:val="20"/>
        </w:rPr>
        <w:t xml:space="preserve">επισήμανση στο </w:t>
      </w:r>
      <w:r w:rsidRPr="00F21C06">
        <w:rPr>
          <w:rFonts w:cs="Arial"/>
          <w:sz w:val="20"/>
        </w:rPr>
        <w:t>Κ</w:t>
      </w:r>
      <w:r>
        <w:rPr>
          <w:rFonts w:cs="Arial"/>
          <w:sz w:val="20"/>
        </w:rPr>
        <w:t>εφ</w:t>
      </w:r>
      <w:r w:rsidRPr="00F21C06">
        <w:rPr>
          <w:rFonts w:cs="Arial"/>
          <w:sz w:val="20"/>
        </w:rPr>
        <w:t>. 3)</w:t>
      </w:r>
      <w:r>
        <w:rPr>
          <w:rFonts w:cs="Arial"/>
          <w:sz w:val="20"/>
        </w:rPr>
        <w:t xml:space="preserve"> </w:t>
      </w:r>
      <w:r>
        <w:rPr>
          <w:sz w:val="20"/>
        </w:rPr>
        <w:t>και στις Ακαδημίες Εμπορικού Ναυτικού πρέπει να κριθούν ικανοί στις προκαταρκτικές εξετάσεις που διενεργούνται στις αντίστοιχες σχολές.</w:t>
      </w:r>
      <w:r>
        <w:rPr>
          <w:rFonts w:cs="Arial"/>
          <w:bCs/>
          <w:sz w:val="20"/>
        </w:rPr>
        <w:t xml:space="preserve"> Οι προθεσμίες υποβολής των σχετικών αιτήσεων, ο χρόνος, ο τόπος, η διαδικασία, και τα δικαιολογητικά για τη συμμετοχή των υποψηφίων στις προκαταρκτικές εξετάσεις ορίζονται με προκήρυξη των ίδιων των Σχολών.</w:t>
      </w:r>
    </w:p>
    <w:p w:rsidR="006A1CEC" w:rsidRDefault="006A1CEC" w:rsidP="006A1CEC">
      <w:pPr>
        <w:widowControl w:val="0"/>
        <w:tabs>
          <w:tab w:val="left" w:pos="172"/>
        </w:tabs>
        <w:autoSpaceDE w:val="0"/>
        <w:autoSpaceDN w:val="0"/>
        <w:adjustRightInd w:val="0"/>
        <w:spacing w:line="216" w:lineRule="atLeast"/>
        <w:jc w:val="both"/>
        <w:rPr>
          <w:b/>
          <w:sz w:val="20"/>
        </w:rPr>
      </w:pPr>
    </w:p>
    <w:p w:rsidR="006A1CEC" w:rsidRDefault="006A1CEC" w:rsidP="006A1CEC">
      <w:pPr>
        <w:widowControl w:val="0"/>
        <w:tabs>
          <w:tab w:val="left" w:pos="172"/>
        </w:tabs>
        <w:autoSpaceDE w:val="0"/>
        <w:autoSpaceDN w:val="0"/>
        <w:adjustRightInd w:val="0"/>
        <w:spacing w:line="216" w:lineRule="atLeast"/>
        <w:jc w:val="both"/>
        <w:rPr>
          <w:b/>
          <w:sz w:val="20"/>
        </w:rPr>
      </w:pPr>
      <w:r>
        <w:rPr>
          <w:b/>
          <w:sz w:val="20"/>
        </w:rPr>
        <w:t xml:space="preserve"> Δ) ΣΥΝΤΕΛΕΣΤΕΣ ΒΑΡΥΤΗΤΑΣ -ΥΠΟΛΟΓΙΣΜΟΣ ΜΟΡΙΩΝ- ΠΡΟΫΠΟΘΕΣΕΙΣ ΕΙΣΑΓΩΓΗΣ</w:t>
      </w:r>
    </w:p>
    <w:p w:rsidR="006A1CEC" w:rsidRDefault="006A1CEC" w:rsidP="006A1CEC">
      <w:pPr>
        <w:widowControl w:val="0"/>
        <w:tabs>
          <w:tab w:val="left" w:pos="172"/>
        </w:tabs>
        <w:autoSpaceDE w:val="0"/>
        <w:autoSpaceDN w:val="0"/>
        <w:adjustRightInd w:val="0"/>
        <w:spacing w:line="216" w:lineRule="atLeast"/>
        <w:jc w:val="both"/>
        <w:rPr>
          <w:b/>
          <w:sz w:val="20"/>
        </w:rPr>
      </w:pPr>
    </w:p>
    <w:p w:rsidR="006A1CEC" w:rsidRDefault="006A1CEC" w:rsidP="006A1CEC">
      <w:pPr>
        <w:widowControl w:val="0"/>
        <w:tabs>
          <w:tab w:val="left" w:pos="172"/>
        </w:tabs>
        <w:autoSpaceDE w:val="0"/>
        <w:autoSpaceDN w:val="0"/>
        <w:adjustRightInd w:val="0"/>
        <w:spacing w:line="216" w:lineRule="atLeast"/>
        <w:jc w:val="both"/>
        <w:rPr>
          <w:sz w:val="20"/>
        </w:rPr>
      </w:pPr>
      <w:r>
        <w:rPr>
          <w:sz w:val="20"/>
        </w:rPr>
        <w:tab/>
      </w:r>
      <w:r>
        <w:rPr>
          <w:sz w:val="20"/>
        </w:rPr>
        <w:tab/>
        <w:t>Για τον υπολογισμό των μορίων των υποψηφίων ΕΠΑ.Λ (Ομάδας Α΄) που διεκδικούν την εισαγωγή τους στις σχολές του πίνακα ΙΙ, ισχύουν οι εξής συντελεστές βαρύτητας κατά εξεταζόμενο μάθημα ως ακολούθως:</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 για το μάθημα των Μαθηματικών  συντελεστής 1,5</w:t>
      </w:r>
    </w:p>
    <w:p w:rsidR="006A1CEC" w:rsidRDefault="006A1CEC" w:rsidP="006A1CEC">
      <w:pPr>
        <w:tabs>
          <w:tab w:val="left" w:pos="567"/>
          <w:tab w:val="left" w:pos="6804"/>
        </w:tabs>
        <w:jc w:val="both"/>
        <w:rPr>
          <w:sz w:val="20"/>
        </w:rPr>
      </w:pPr>
      <w:r>
        <w:rPr>
          <w:sz w:val="20"/>
        </w:rPr>
        <w:t>- για το μάθημα της Νεοελληνικής Γλώσσας συντελεστής 1,5</w:t>
      </w:r>
    </w:p>
    <w:p w:rsidR="006A1CEC" w:rsidRDefault="006A1CEC" w:rsidP="006A1CEC">
      <w:pPr>
        <w:tabs>
          <w:tab w:val="left" w:pos="567"/>
          <w:tab w:val="left" w:pos="6804"/>
        </w:tabs>
        <w:jc w:val="both"/>
        <w:rPr>
          <w:sz w:val="20"/>
        </w:rPr>
      </w:pPr>
      <w:r>
        <w:rPr>
          <w:sz w:val="20"/>
        </w:rPr>
        <w:t>- για το α’ μάθημα ειδικότητας συντελεστής 3,5</w:t>
      </w:r>
    </w:p>
    <w:p w:rsidR="006A1CEC" w:rsidRDefault="006A1CEC" w:rsidP="006A1CEC">
      <w:pPr>
        <w:tabs>
          <w:tab w:val="left" w:pos="567"/>
          <w:tab w:val="left" w:pos="6804"/>
        </w:tabs>
        <w:jc w:val="both"/>
        <w:rPr>
          <w:sz w:val="20"/>
        </w:rPr>
      </w:pPr>
      <w:r>
        <w:rPr>
          <w:sz w:val="20"/>
        </w:rPr>
        <w:t>- για το β’ μάθημα ειδικότητας συντελεστής 3,5</w:t>
      </w:r>
    </w:p>
    <w:p w:rsidR="006A1CEC" w:rsidRDefault="006A1CEC" w:rsidP="006A1CEC">
      <w:pPr>
        <w:tabs>
          <w:tab w:val="left" w:pos="567"/>
          <w:tab w:val="left" w:pos="6804"/>
        </w:tabs>
        <w:jc w:val="both"/>
        <w:rPr>
          <w:sz w:val="20"/>
        </w:rPr>
      </w:pPr>
      <w:r>
        <w:rPr>
          <w:sz w:val="20"/>
        </w:rPr>
        <w:t>- για το ειδικό μάθημα της ξένης γλώσσας συντελεστής 2</w:t>
      </w:r>
    </w:p>
    <w:p w:rsidR="006A1CEC" w:rsidRDefault="006A1CEC" w:rsidP="006A1CEC">
      <w:pPr>
        <w:tabs>
          <w:tab w:val="left" w:pos="567"/>
          <w:tab w:val="left" w:pos="6804"/>
        </w:tabs>
        <w:jc w:val="both"/>
        <w:rPr>
          <w:sz w:val="20"/>
        </w:rPr>
      </w:pPr>
      <w:r>
        <w:rPr>
          <w:sz w:val="20"/>
        </w:rPr>
        <w:t xml:space="preserve">-για το ειδικό μάθημα Ελεύθερο και Γραμμικό Σχέδιο  ο μέσος όρος με συντελεστή 2 </w:t>
      </w:r>
    </w:p>
    <w:p w:rsidR="006A1CEC" w:rsidRDefault="006A1CEC" w:rsidP="006A1CEC">
      <w:pPr>
        <w:tabs>
          <w:tab w:val="left" w:pos="567"/>
          <w:tab w:val="left" w:pos="6804"/>
        </w:tabs>
        <w:jc w:val="both"/>
        <w:rPr>
          <w:sz w:val="20"/>
        </w:rPr>
      </w:pPr>
      <w:r>
        <w:rPr>
          <w:sz w:val="20"/>
        </w:rPr>
        <w:t xml:space="preserve">  </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ab/>
        <w:t xml:space="preserve">       Το σύνολο των μορίων που λαμβάνεται υπόψη για την επιλογή των εισαγομένων προκύπτει από το άθροισμα των γινομένων των βαθμών των ανωτέρω μαθημάτων με τους αντίστοιχους συντελεστές. Βαθμός μαθήματος είναι το άθροισμα του βαθμού των δύο βαθμολογητών στην κλίμακα (1 – 100) ή το άθροισμα των δύο μεγαλύτερων βαθμών σε περίπτωση αναβαθμολόγησης, αν η διαφορά βαθμολογίας είναι μεγαλύτερη των δώδεκα (12) μονάδων.</w:t>
      </w:r>
      <w:r>
        <w:rPr>
          <w:b/>
          <w:sz w:val="20"/>
        </w:rPr>
        <w:t xml:space="preserve"> </w:t>
      </w:r>
      <w:r>
        <w:rPr>
          <w:sz w:val="20"/>
        </w:rPr>
        <w:t>Προκειμένου για τμήματα για τα οποία απαιτείται εξέταση σε ειδικό μάθημα, ο υποψήφιος πρέπει να έχει επιτύχει βαθμό στο ειδικό μάθημα ή στα ειδικά μαθήματα (Ελεύθερο Σχέδιο και Γραμμικό Σχέδιο) στο καθένα ξεχωριστά, τουλάχιστον το μισό της βαθμολογικής κλίμακας για να συμμετάσχει στη διαδικασία επιλογής.</w:t>
      </w:r>
    </w:p>
    <w:p w:rsidR="006A1CEC" w:rsidRDefault="006A1CEC" w:rsidP="006A1CEC">
      <w:pPr>
        <w:widowControl w:val="0"/>
        <w:tabs>
          <w:tab w:val="left" w:pos="172"/>
        </w:tabs>
        <w:autoSpaceDE w:val="0"/>
        <w:autoSpaceDN w:val="0"/>
        <w:adjustRightInd w:val="0"/>
        <w:spacing w:line="216" w:lineRule="atLeast"/>
        <w:jc w:val="both"/>
        <w:rPr>
          <w:sz w:val="20"/>
        </w:rPr>
      </w:pPr>
    </w:p>
    <w:p w:rsidR="006A1CEC" w:rsidRDefault="006A1CEC" w:rsidP="006A1CEC">
      <w:pPr>
        <w:widowControl w:val="0"/>
        <w:tabs>
          <w:tab w:val="left" w:pos="172"/>
        </w:tabs>
        <w:autoSpaceDE w:val="0"/>
        <w:autoSpaceDN w:val="0"/>
        <w:adjustRightInd w:val="0"/>
        <w:spacing w:line="216" w:lineRule="atLeast"/>
        <w:jc w:val="both"/>
        <w:rPr>
          <w:sz w:val="20"/>
        </w:rPr>
      </w:pPr>
      <w:r>
        <w:rPr>
          <w:b/>
          <w:sz w:val="20"/>
        </w:rPr>
        <w:t xml:space="preserve">ΠΑΡΑΔΕΙΓΜΑ: </w:t>
      </w:r>
      <w:r>
        <w:rPr>
          <w:sz w:val="20"/>
        </w:rPr>
        <w:t xml:space="preserve">Αν υποτεθεί ότι κάποιος υποψήφιος </w:t>
      </w:r>
      <w:r>
        <w:rPr>
          <w:b/>
          <w:sz w:val="20"/>
        </w:rPr>
        <w:t>ημερήσιου ΕΠΑ.Λ</w:t>
      </w:r>
      <w:r>
        <w:rPr>
          <w:sz w:val="20"/>
        </w:rPr>
        <w:t xml:space="preserve"> πετύχει βαθμό στα Μαθηματικά 150, στη Νεοελληνική Γλώσσα 120, στ</w:t>
      </w:r>
      <w:r>
        <w:rPr>
          <w:sz w:val="20"/>
          <w:lang w:val="en-US"/>
        </w:rPr>
        <w:t>o</w:t>
      </w:r>
      <w:r>
        <w:rPr>
          <w:sz w:val="20"/>
        </w:rPr>
        <w:t xml:space="preserve"> ένα μάθημα ειδικότητας 130 και στο άλλο 170, στο Ελεύθερο Σχέδιο 125, στο Γραμμικό Σχέδιο 135, Αγγλικά 150 τα μόρια που θα ληφθούν υπόψη για την επιλογή είναι:</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Α) Για τα τμήματα για τα οποία δεν απαιτείται ειδικό μάθημα, το σύνολο μορίων θα προκύψει ως εξής:</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Μαθηματικά:150 Χ συντελεστή 1,5=225</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Νεοελληνική Γλώσσα:120Χ 1,5=180</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Μάθημα Ειδικότητας:130 Χ 3,5=455</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Μάθημα Ειδικότητας:170 Χ 3,5=595</w:t>
      </w:r>
    </w:p>
    <w:p w:rsidR="006A1CEC" w:rsidRDefault="006A1CEC" w:rsidP="006A1CEC">
      <w:pPr>
        <w:widowControl w:val="0"/>
        <w:tabs>
          <w:tab w:val="left" w:pos="172"/>
        </w:tabs>
        <w:autoSpaceDE w:val="0"/>
        <w:autoSpaceDN w:val="0"/>
        <w:adjustRightInd w:val="0"/>
        <w:spacing w:line="216" w:lineRule="atLeast"/>
        <w:jc w:val="both"/>
        <w:rPr>
          <w:sz w:val="20"/>
        </w:rPr>
      </w:pPr>
      <w:r>
        <w:rPr>
          <w:b/>
          <w:sz w:val="20"/>
        </w:rPr>
        <w:t>Συνολικός αριθμός μορίων</w:t>
      </w:r>
      <w:r>
        <w:rPr>
          <w:sz w:val="20"/>
        </w:rPr>
        <w:t xml:space="preserve">:225+180+455+595=1455 (με άριστα τα 2000 μόρια) </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Β) Για τα τμήματα για τα οποία απαιτείται εξέταση σε ξένη γλώσσα π.χ. Αγγλικά στο ανωτέρω σύνολο θα προστεθούν και τα μόρια από το ειδικό μάθημα που προκύπτουν ως εξής:</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Αγγλικά:150 Χ 2=300</w:t>
      </w:r>
    </w:p>
    <w:p w:rsidR="006A1CEC" w:rsidRDefault="006A1CEC" w:rsidP="006A1CEC">
      <w:pPr>
        <w:widowControl w:val="0"/>
        <w:tabs>
          <w:tab w:val="left" w:pos="172"/>
        </w:tabs>
        <w:autoSpaceDE w:val="0"/>
        <w:autoSpaceDN w:val="0"/>
        <w:adjustRightInd w:val="0"/>
        <w:spacing w:line="216" w:lineRule="atLeast"/>
        <w:jc w:val="both"/>
        <w:rPr>
          <w:sz w:val="20"/>
        </w:rPr>
      </w:pPr>
      <w:r>
        <w:rPr>
          <w:b/>
          <w:sz w:val="20"/>
        </w:rPr>
        <w:t>Συνολικός αριθμός μορίων</w:t>
      </w:r>
      <w:r>
        <w:rPr>
          <w:sz w:val="20"/>
        </w:rPr>
        <w:t>:1455+300=1755(με άριστα τα 2400 μόρια)</w:t>
      </w:r>
    </w:p>
    <w:p w:rsidR="006A1CEC" w:rsidRDefault="006A1CEC" w:rsidP="006A1CEC">
      <w:pPr>
        <w:widowControl w:val="0"/>
        <w:tabs>
          <w:tab w:val="left" w:pos="172"/>
        </w:tabs>
        <w:autoSpaceDE w:val="0"/>
        <w:autoSpaceDN w:val="0"/>
        <w:adjustRightInd w:val="0"/>
        <w:spacing w:line="216" w:lineRule="atLeast"/>
        <w:jc w:val="both"/>
        <w:rPr>
          <w:sz w:val="20"/>
        </w:rPr>
      </w:pP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Γ) Για τα τμήματα για τα οποία απαιτείται εξέταση σε Ελεύθερο και Γραμμικό Σχέδιο στο ανωτέρω σύνολο θα προστεθούν και τα μόρια από το ειδικό μάθημα που προκύπτουν ως εξής:</w:t>
      </w:r>
    </w:p>
    <w:p w:rsidR="006A1CEC" w:rsidRDefault="006A1CEC" w:rsidP="006A1CEC">
      <w:pPr>
        <w:widowControl w:val="0"/>
        <w:tabs>
          <w:tab w:val="left" w:pos="172"/>
        </w:tabs>
        <w:autoSpaceDE w:val="0"/>
        <w:autoSpaceDN w:val="0"/>
        <w:adjustRightInd w:val="0"/>
        <w:spacing w:line="216" w:lineRule="atLeast"/>
        <w:jc w:val="both"/>
        <w:rPr>
          <w:sz w:val="20"/>
          <w:u w:val="single"/>
        </w:rPr>
      </w:pPr>
      <w:r>
        <w:rPr>
          <w:sz w:val="20"/>
        </w:rPr>
        <w:t>Ελεύθερο Σχέδιο 125         Μέσος όρος Χ 2= 130 Χ2 =260</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Γραμμικό Σχέδιο  135</w:t>
      </w:r>
      <w:r>
        <w:rPr>
          <w:sz w:val="20"/>
        </w:rPr>
        <w:tab/>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Συνολικός αριθμός μορίων:1455+260=1715 (με άριστα τα 2400 μόρια)</w:t>
      </w:r>
    </w:p>
    <w:p w:rsidR="006A1CEC" w:rsidRDefault="006A1CEC" w:rsidP="006A1CEC">
      <w:pPr>
        <w:widowControl w:val="0"/>
        <w:tabs>
          <w:tab w:val="left" w:pos="172"/>
        </w:tabs>
        <w:autoSpaceDE w:val="0"/>
        <w:autoSpaceDN w:val="0"/>
        <w:adjustRightInd w:val="0"/>
        <w:spacing w:line="216" w:lineRule="atLeast"/>
        <w:jc w:val="both"/>
        <w:rPr>
          <w:sz w:val="20"/>
        </w:rPr>
      </w:pPr>
    </w:p>
    <w:p w:rsidR="006A1CEC" w:rsidRDefault="006A1CEC" w:rsidP="006A1CEC">
      <w:pPr>
        <w:widowControl w:val="0"/>
        <w:tabs>
          <w:tab w:val="left" w:pos="172"/>
        </w:tabs>
        <w:autoSpaceDE w:val="0"/>
        <w:autoSpaceDN w:val="0"/>
        <w:adjustRightInd w:val="0"/>
        <w:spacing w:line="216" w:lineRule="atLeast"/>
        <w:jc w:val="both"/>
        <w:rPr>
          <w:sz w:val="20"/>
        </w:rPr>
      </w:pPr>
      <w:r>
        <w:rPr>
          <w:sz w:val="20"/>
        </w:rPr>
        <w:t xml:space="preserve">Σημειώνεται ότι για τους υποψήφιους </w:t>
      </w:r>
      <w:r>
        <w:rPr>
          <w:b/>
          <w:sz w:val="20"/>
        </w:rPr>
        <w:t>εσπερινού ΕΠΑ.Λ</w:t>
      </w:r>
      <w:r>
        <w:rPr>
          <w:sz w:val="20"/>
        </w:rPr>
        <w:t xml:space="preserve"> που εξετάζονται στα δύο μαθήματα γενικής παιδείας με την ίδια βαθμολογία το σύνολο μορίων προκύπτει ως εξής:</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Μαθηματικά:150 Χ 1,5=225</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Νεοελληνική Γλώσσα:120 Χ1,5=180</w:t>
      </w:r>
    </w:p>
    <w:p w:rsidR="006A1CEC" w:rsidRDefault="006A1CEC" w:rsidP="006A1CEC">
      <w:pPr>
        <w:widowControl w:val="0"/>
        <w:tabs>
          <w:tab w:val="left" w:pos="172"/>
        </w:tabs>
        <w:autoSpaceDE w:val="0"/>
        <w:autoSpaceDN w:val="0"/>
        <w:adjustRightInd w:val="0"/>
        <w:spacing w:line="216" w:lineRule="atLeast"/>
        <w:jc w:val="both"/>
        <w:rPr>
          <w:sz w:val="20"/>
        </w:rPr>
      </w:pPr>
      <w:r>
        <w:rPr>
          <w:b/>
          <w:sz w:val="20"/>
        </w:rPr>
        <w:t>Συνολικός αριθμός μορίων</w:t>
      </w:r>
      <w:r>
        <w:rPr>
          <w:sz w:val="20"/>
        </w:rPr>
        <w:t>:225+180=405 (με άριστα τα 600 μόρια)</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Για τμήματα για τα οποία απαιτείται εξέταση στα παραπάνω ειδικά μαθήματα το σύνολο μορίων διαμορφώνεται σε 405+300=705 και 405+260=665 αντίστοιχα (με άριστα τα 1000 μόρια)</w:t>
      </w:r>
      <w:r>
        <w:rPr>
          <w:sz w:val="20"/>
        </w:rPr>
        <w:tab/>
      </w:r>
      <w:r>
        <w:rPr>
          <w:sz w:val="20"/>
        </w:rPr>
        <w:tab/>
      </w:r>
      <w:r>
        <w:rPr>
          <w:sz w:val="20"/>
        </w:rPr>
        <w:tab/>
        <w:t xml:space="preserve">       </w:t>
      </w:r>
    </w:p>
    <w:p w:rsidR="006A1CEC" w:rsidRDefault="006A1CEC" w:rsidP="006A1CEC">
      <w:pPr>
        <w:widowControl w:val="0"/>
        <w:tabs>
          <w:tab w:val="left" w:pos="172"/>
        </w:tabs>
        <w:autoSpaceDE w:val="0"/>
        <w:autoSpaceDN w:val="0"/>
        <w:adjustRightInd w:val="0"/>
        <w:spacing w:line="216" w:lineRule="atLeast"/>
        <w:jc w:val="both"/>
        <w:rPr>
          <w:sz w:val="20"/>
        </w:rPr>
      </w:pPr>
    </w:p>
    <w:p w:rsidR="006A1CEC" w:rsidRDefault="006A1CEC" w:rsidP="006A1CEC">
      <w:pPr>
        <w:widowControl w:val="0"/>
        <w:tabs>
          <w:tab w:val="left" w:pos="172"/>
        </w:tabs>
        <w:autoSpaceDE w:val="0"/>
        <w:autoSpaceDN w:val="0"/>
        <w:adjustRightInd w:val="0"/>
        <w:spacing w:line="216" w:lineRule="atLeast"/>
        <w:jc w:val="both"/>
        <w:rPr>
          <w:b/>
          <w:sz w:val="20"/>
        </w:rPr>
      </w:pPr>
      <w:r>
        <w:rPr>
          <w:b/>
          <w:sz w:val="20"/>
        </w:rPr>
        <w:t>Ε</w:t>
      </w:r>
      <w:r w:rsidRPr="00135E5D">
        <w:rPr>
          <w:b/>
          <w:sz w:val="20"/>
        </w:rPr>
        <w:t xml:space="preserve">) ΕΙΣΑΓΩΓΗ </w:t>
      </w:r>
      <w:r>
        <w:rPr>
          <w:b/>
          <w:sz w:val="20"/>
        </w:rPr>
        <w:t>ΣΤΗΝ ΤΡΙΤΟΒΑΘΜΙΑ ΕΚΠΑΙΔΕΥΣΗ ΣΤΟ 10% ΤΩΝ ΘΕΣΕΩΝ ΕΙΣΑΚΤΕΩΝ (ΧΩΡΙΣ ΝΕΑ ΕΞΕΤΑΣΗ)</w:t>
      </w:r>
    </w:p>
    <w:p w:rsidR="006A1CEC" w:rsidRDefault="006A1CEC" w:rsidP="006A1CEC">
      <w:pPr>
        <w:widowControl w:val="0"/>
        <w:tabs>
          <w:tab w:val="left" w:pos="172"/>
        </w:tabs>
        <w:autoSpaceDE w:val="0"/>
        <w:autoSpaceDN w:val="0"/>
        <w:adjustRightInd w:val="0"/>
        <w:spacing w:line="216" w:lineRule="atLeast"/>
        <w:jc w:val="both"/>
        <w:rPr>
          <w:b/>
          <w:sz w:val="20"/>
        </w:rPr>
      </w:pPr>
    </w:p>
    <w:p w:rsidR="006A1CEC" w:rsidRDefault="006A1CEC" w:rsidP="006A1CEC">
      <w:pPr>
        <w:pStyle w:val="a4"/>
        <w:spacing w:after="0"/>
        <w:ind w:firstLine="720"/>
        <w:jc w:val="both"/>
        <w:rPr>
          <w:rFonts w:cs="Arial"/>
          <w:sz w:val="20"/>
        </w:rPr>
      </w:pPr>
      <w:r>
        <w:rPr>
          <w:rFonts w:cs="Arial"/>
          <w:sz w:val="20"/>
        </w:rPr>
        <w:t xml:space="preserve">Σύμφωνα με τις διατάξεις της παραγράφου 33 του άρθρου 39 του Ν. 4186/2013 (ΦΕΚ 193 τ.Α΄/17-9-2013), δίνεται για πρώτη φορά το δικαίωμα σε όσους συμμετείχαν στις πανελλαδικές εξετάσεις ΕΠΑΛ- ΟΜΑΔΑΣ Α΄ να είναι υποψήφιοι για το 10% των θέσεων εισακτέων χωρίς νέα εξέταση μόνο για μία (1) φορά και μόνο για το αμέσως επόμενο έτος από αυτό που εξετάστηκαν. </w:t>
      </w:r>
    </w:p>
    <w:p w:rsidR="006A1CEC" w:rsidRDefault="006A1CEC" w:rsidP="006A1CEC">
      <w:pPr>
        <w:pStyle w:val="a4"/>
        <w:spacing w:after="0"/>
        <w:ind w:firstLine="720"/>
        <w:jc w:val="both"/>
        <w:rPr>
          <w:rFonts w:cs="Arial"/>
          <w:sz w:val="20"/>
        </w:rPr>
      </w:pPr>
      <w:r>
        <w:rPr>
          <w:rFonts w:cs="Arial"/>
          <w:sz w:val="20"/>
        </w:rPr>
        <w:t>Επομένως, υποψήφιος που εξετάστηκε πανελλαδικά το 2013 σε ημερήσιο ΕΠΑΛ Α΄, μπορεί να είναι υποψήφιος του τομέα αποφοίτησής του για το 10% μόνο το 2014.</w:t>
      </w:r>
    </w:p>
    <w:p w:rsidR="006A1CEC" w:rsidRDefault="006A1CEC" w:rsidP="006A1CEC">
      <w:pPr>
        <w:pStyle w:val="a4"/>
        <w:spacing w:after="0"/>
        <w:ind w:firstLine="720"/>
        <w:jc w:val="both"/>
        <w:rPr>
          <w:rFonts w:cs="Arial"/>
          <w:sz w:val="20"/>
        </w:rPr>
      </w:pPr>
      <w:r>
        <w:rPr>
          <w:rFonts w:cs="Arial"/>
          <w:sz w:val="20"/>
        </w:rPr>
        <w:t xml:space="preserve">Υποψήφιος που εξετάστηκε πανελλαδικά τελευταία φορά το 2012 σε ημερήσιο ΕΠΑΛ Α΄, δεν μπορεί να είναι υποψήφιος για το 10% το 2014, γιατί θα έχουν μεσολαβήσει 2 έτη από την τελευταία του εξέταση. </w:t>
      </w:r>
    </w:p>
    <w:p w:rsidR="006A1CEC" w:rsidRDefault="006A1CEC" w:rsidP="006A1CEC">
      <w:pPr>
        <w:pStyle w:val="a4"/>
        <w:spacing w:after="0"/>
        <w:ind w:firstLine="720"/>
        <w:jc w:val="both"/>
        <w:rPr>
          <w:rFonts w:cs="Arial"/>
          <w:sz w:val="20"/>
        </w:rPr>
      </w:pPr>
      <w:r>
        <w:rPr>
          <w:rFonts w:cs="Arial"/>
          <w:sz w:val="20"/>
        </w:rPr>
        <w:lastRenderedPageBreak/>
        <w:t>Κατά τη συμμετοχή τους για το 10% των θέσεων εισακτέων, οι υποψήφιοι συμμετέχουν με τη βαθμολογία που πέτυχαν στα πανελλαδικώς εξεταζόμενα μαθήματα (2 γενικής παιδείας-2 ειδικότητας) και τα ειδικά μαθήματα, χωρίς να εξεταστούν ξανά σε κάτι από τα προηγούμενα, καταθέτοντας Μηχανογραφικό Δελτίο στις προβλεπόμενες ημερομηνίες.</w:t>
      </w:r>
    </w:p>
    <w:p w:rsidR="006A1CEC" w:rsidRDefault="006A1CEC" w:rsidP="006A1CEC">
      <w:pPr>
        <w:widowControl w:val="0"/>
        <w:tabs>
          <w:tab w:val="left" w:pos="172"/>
        </w:tabs>
        <w:autoSpaceDE w:val="0"/>
        <w:autoSpaceDN w:val="0"/>
        <w:adjustRightInd w:val="0"/>
        <w:spacing w:line="216" w:lineRule="atLeast"/>
        <w:jc w:val="both"/>
        <w:rPr>
          <w:sz w:val="20"/>
        </w:rPr>
      </w:pPr>
    </w:p>
    <w:p w:rsidR="006A1CEC" w:rsidRDefault="006A1CEC" w:rsidP="006A1CEC">
      <w:pPr>
        <w:widowControl w:val="0"/>
        <w:tabs>
          <w:tab w:val="left" w:pos="172"/>
        </w:tabs>
        <w:autoSpaceDE w:val="0"/>
        <w:autoSpaceDN w:val="0"/>
        <w:adjustRightInd w:val="0"/>
        <w:spacing w:line="216" w:lineRule="atLeast"/>
        <w:jc w:val="both"/>
        <w:rPr>
          <w:b/>
          <w:sz w:val="20"/>
        </w:rPr>
      </w:pPr>
      <w:r>
        <w:rPr>
          <w:b/>
          <w:sz w:val="20"/>
        </w:rPr>
        <w:t>ΣΤ) ΥΠΟΒΟΛΗ ΑΙΤΗΣΗΣ-ΔΗΛΩΣΗΣ</w:t>
      </w:r>
    </w:p>
    <w:p w:rsidR="006A1CEC" w:rsidRDefault="006A1CEC" w:rsidP="006A1CEC">
      <w:pPr>
        <w:widowControl w:val="0"/>
        <w:tabs>
          <w:tab w:val="left" w:pos="172"/>
        </w:tabs>
        <w:autoSpaceDE w:val="0"/>
        <w:autoSpaceDN w:val="0"/>
        <w:adjustRightInd w:val="0"/>
        <w:spacing w:line="216" w:lineRule="atLeast"/>
        <w:jc w:val="both"/>
        <w:rPr>
          <w:b/>
          <w:sz w:val="20"/>
        </w:rPr>
      </w:pPr>
    </w:p>
    <w:p w:rsidR="006A1CEC" w:rsidRDefault="006A1CEC" w:rsidP="006A1CEC">
      <w:pPr>
        <w:widowControl w:val="0"/>
        <w:tabs>
          <w:tab w:val="left" w:pos="172"/>
        </w:tabs>
        <w:autoSpaceDE w:val="0"/>
        <w:autoSpaceDN w:val="0"/>
        <w:adjustRightInd w:val="0"/>
        <w:spacing w:line="216" w:lineRule="atLeast"/>
        <w:jc w:val="both"/>
        <w:rPr>
          <w:color w:val="FF0000"/>
          <w:sz w:val="20"/>
        </w:rPr>
      </w:pPr>
      <w:r>
        <w:rPr>
          <w:b/>
          <w:sz w:val="20"/>
        </w:rPr>
        <w:t xml:space="preserve"> </w:t>
      </w:r>
      <w:r>
        <w:rPr>
          <w:sz w:val="20"/>
        </w:rPr>
        <w:tab/>
        <w:t xml:space="preserve">        </w:t>
      </w:r>
      <w:r>
        <w:rPr>
          <w:b/>
          <w:sz w:val="20"/>
        </w:rPr>
        <w:t>Οι υποψήφιοι που επιθυμούν τη συμμετοχή στις πανελλαδικές εξετάσεις ΕΠΑ</w:t>
      </w:r>
      <w:r w:rsidR="00801772">
        <w:rPr>
          <w:b/>
          <w:sz w:val="20"/>
        </w:rPr>
        <w:t>.Λ (ΟΜΑΔΑ Α΄) υποβάλλουν Αίτηση</w:t>
      </w:r>
      <w:r>
        <w:rPr>
          <w:b/>
          <w:sz w:val="20"/>
        </w:rPr>
        <w:t xml:space="preserve">–Δήλωση </w:t>
      </w:r>
      <w:r w:rsidRPr="00067BF9">
        <w:rPr>
          <w:b/>
          <w:sz w:val="20"/>
        </w:rPr>
        <w:t>το Φεβρουάριο</w:t>
      </w:r>
      <w:r>
        <w:rPr>
          <w:b/>
          <w:sz w:val="20"/>
        </w:rPr>
        <w:t xml:space="preserve"> εντός της προθεσμίας που προβλέπεται από τις κείμενες διατάξεις.</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w:t>
      </w:r>
      <w:r>
        <w:rPr>
          <w:b/>
          <w:sz w:val="20"/>
        </w:rPr>
        <w:t>οι μαθητές</w:t>
      </w:r>
      <w:r>
        <w:rPr>
          <w:sz w:val="20"/>
        </w:rPr>
        <w:t xml:space="preserve"> της τελευταίας τάξης των ΕΠΑ</w:t>
      </w:r>
      <w:r w:rsidRPr="003F067E">
        <w:rPr>
          <w:sz w:val="20"/>
        </w:rPr>
        <w:t>.</w:t>
      </w:r>
      <w:r>
        <w:rPr>
          <w:sz w:val="20"/>
        </w:rPr>
        <w:t>Λ (ΟΜΑΔΑ Α΄) στο ΕΠΑΛ φοίτησής τους χωρίς δικαιολογητικά</w:t>
      </w:r>
    </w:p>
    <w:p w:rsidR="006A1CEC" w:rsidRDefault="006A1CEC" w:rsidP="006A1CEC">
      <w:pPr>
        <w:widowControl w:val="0"/>
        <w:tabs>
          <w:tab w:val="left" w:pos="172"/>
        </w:tabs>
        <w:autoSpaceDE w:val="0"/>
        <w:autoSpaceDN w:val="0"/>
        <w:adjustRightInd w:val="0"/>
        <w:spacing w:line="216" w:lineRule="atLeast"/>
        <w:jc w:val="both"/>
        <w:rPr>
          <w:sz w:val="20"/>
        </w:rPr>
      </w:pPr>
      <w:r>
        <w:rPr>
          <w:b/>
          <w:sz w:val="20"/>
        </w:rPr>
        <w:t>-οι απόφοιτοι</w:t>
      </w:r>
      <w:r>
        <w:rPr>
          <w:sz w:val="20"/>
        </w:rPr>
        <w:t xml:space="preserve">  κάτοχοι απολυτηρίου ΕΠΑΛ, στο ΕΠΑΛ αποφοίτησής τους ή στο πλησιέστερο στην κατοικία τους ΕΠΑΛ, συνυποβάλλοντας επικυρωμένο αντίγραφο του απολυτηρίου τους</w:t>
      </w:r>
    </w:p>
    <w:p w:rsidR="006A1CEC" w:rsidRDefault="006A1CEC" w:rsidP="006A1CEC">
      <w:pPr>
        <w:widowControl w:val="0"/>
        <w:tabs>
          <w:tab w:val="left" w:pos="172"/>
        </w:tabs>
        <w:autoSpaceDE w:val="0"/>
        <w:autoSpaceDN w:val="0"/>
        <w:adjustRightInd w:val="0"/>
        <w:spacing w:line="216" w:lineRule="atLeast"/>
        <w:jc w:val="both"/>
        <w:rPr>
          <w:sz w:val="20"/>
        </w:rPr>
      </w:pPr>
      <w:r>
        <w:rPr>
          <w:b/>
          <w:sz w:val="20"/>
        </w:rPr>
        <w:t>-οι κάτοχοι πτυχίου</w:t>
      </w:r>
      <w:r>
        <w:rPr>
          <w:sz w:val="20"/>
        </w:rPr>
        <w:t xml:space="preserve"> </w:t>
      </w:r>
      <w:r>
        <w:rPr>
          <w:b/>
          <w:sz w:val="20"/>
        </w:rPr>
        <w:t>Β’ κύκλου ΤΕΕ, ΤΕΛ, Ναυτικών Λυκείων</w:t>
      </w:r>
      <w:r>
        <w:rPr>
          <w:sz w:val="20"/>
        </w:rPr>
        <w:t xml:space="preserve"> που συμμετέχουν στις εξετάσεις ΕΠΑΛ (ΟΜΑΔΑ Α΄) στο πλησιέστερο στην κατοικία τους ΕΠΑ.Λ, συνυποβάλλοντας επικυρωμένο αντίγραφο  του πτυχίου τους.</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ab/>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Στην Αίτηση –Δήλωση οι υποψήφιοι δηλώνουν:</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α) τα ειδικά μαθήματα στα οποία θα εξεταστούν</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 xml:space="preserve">β) αν είναι υποψήφιοι για </w:t>
      </w:r>
      <w:r w:rsidRPr="00067BF9">
        <w:rPr>
          <w:sz w:val="20"/>
        </w:rPr>
        <w:t>Στρατιωτικές Σχολές</w:t>
      </w:r>
      <w:r>
        <w:rPr>
          <w:sz w:val="20"/>
        </w:rPr>
        <w:t xml:space="preserve"> (υποψήφιοι ημερησίων ΕΠΑ.Λ) ή Σχολές Ακαδημιών Εμπορικού Ναυτικού (υποψήφιοι ημερήσιων και εσπερινών ΕΠΑ.Λ)</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 xml:space="preserve">γ)την ειδικότητα του τομέα με την οποία θα είναι υποψήφιοι.  </w:t>
      </w:r>
    </w:p>
    <w:p w:rsidR="006A1CEC" w:rsidRDefault="006A1CEC" w:rsidP="006A1CEC">
      <w:pPr>
        <w:widowControl w:val="0"/>
        <w:tabs>
          <w:tab w:val="left" w:pos="172"/>
        </w:tabs>
        <w:autoSpaceDE w:val="0"/>
        <w:autoSpaceDN w:val="0"/>
        <w:adjustRightInd w:val="0"/>
        <w:spacing w:line="216" w:lineRule="atLeast"/>
        <w:jc w:val="both"/>
        <w:rPr>
          <w:sz w:val="20"/>
        </w:rPr>
      </w:pPr>
      <w:r>
        <w:rPr>
          <w:sz w:val="20"/>
        </w:rPr>
        <w:tab/>
      </w:r>
      <w:r w:rsidRPr="00796C9F">
        <w:rPr>
          <w:sz w:val="20"/>
        </w:rPr>
        <w:t>Η Α</w:t>
      </w:r>
      <w:r>
        <w:rPr>
          <w:sz w:val="20"/>
        </w:rPr>
        <w:t>ί</w:t>
      </w:r>
      <w:r w:rsidRPr="00796C9F">
        <w:rPr>
          <w:sz w:val="20"/>
        </w:rPr>
        <w:t>τηση</w:t>
      </w:r>
      <w:r>
        <w:rPr>
          <w:sz w:val="20"/>
        </w:rPr>
        <w:t xml:space="preserve"> </w:t>
      </w:r>
      <w:r w:rsidRPr="00796C9F">
        <w:rPr>
          <w:sz w:val="20"/>
        </w:rPr>
        <w:t>–</w:t>
      </w:r>
      <w:r>
        <w:rPr>
          <w:sz w:val="20"/>
        </w:rPr>
        <w:t xml:space="preserve"> </w:t>
      </w:r>
      <w:r w:rsidRPr="00796C9F">
        <w:rPr>
          <w:sz w:val="20"/>
        </w:rPr>
        <w:t>Δ</w:t>
      </w:r>
      <w:r>
        <w:rPr>
          <w:sz w:val="20"/>
        </w:rPr>
        <w:t>ή</w:t>
      </w:r>
      <w:r w:rsidRPr="00796C9F">
        <w:rPr>
          <w:sz w:val="20"/>
        </w:rPr>
        <w:t xml:space="preserve">λωση θα αναρτηθεί στην επίσημη  ιστοσελίδα του Υπουργείου </w:t>
      </w:r>
      <w:r>
        <w:rPr>
          <w:sz w:val="20"/>
        </w:rPr>
        <w:t>Παιδείας</w:t>
      </w:r>
      <w:r w:rsidRPr="00796C9F">
        <w:rPr>
          <w:sz w:val="20"/>
        </w:rPr>
        <w:t xml:space="preserve"> </w:t>
      </w:r>
      <w:r w:rsidRPr="004F180E">
        <w:rPr>
          <w:b/>
          <w:sz w:val="20"/>
          <w:lang w:val="en-US"/>
        </w:rPr>
        <w:t>www</w:t>
      </w:r>
      <w:r w:rsidRPr="004F180E">
        <w:rPr>
          <w:b/>
          <w:sz w:val="20"/>
        </w:rPr>
        <w:t>.</w:t>
      </w:r>
      <w:r w:rsidRPr="004F180E">
        <w:rPr>
          <w:b/>
          <w:sz w:val="20"/>
          <w:lang w:val="en-US"/>
        </w:rPr>
        <w:t>minedu</w:t>
      </w:r>
      <w:r w:rsidRPr="004F180E">
        <w:rPr>
          <w:b/>
          <w:sz w:val="20"/>
        </w:rPr>
        <w:t>.</w:t>
      </w:r>
      <w:r w:rsidRPr="004F180E">
        <w:rPr>
          <w:b/>
          <w:sz w:val="20"/>
          <w:lang w:val="en-US"/>
        </w:rPr>
        <w:t>gov</w:t>
      </w:r>
      <w:r w:rsidRPr="004F180E">
        <w:rPr>
          <w:b/>
          <w:sz w:val="20"/>
        </w:rPr>
        <w:t>.</w:t>
      </w:r>
      <w:r w:rsidRPr="004F180E">
        <w:rPr>
          <w:b/>
          <w:sz w:val="20"/>
          <w:lang w:val="en-US"/>
        </w:rPr>
        <w:t>gr</w:t>
      </w:r>
      <w:r w:rsidRPr="00796C9F">
        <w:rPr>
          <w:sz w:val="20"/>
        </w:rPr>
        <w:t xml:space="preserve"> και θα  μπορεί να εκτυπώνεται είτε από το Λύκειο</w:t>
      </w:r>
      <w:r>
        <w:rPr>
          <w:sz w:val="20"/>
        </w:rPr>
        <w:t>,</w:t>
      </w:r>
      <w:r w:rsidRPr="00796C9F">
        <w:rPr>
          <w:sz w:val="20"/>
        </w:rPr>
        <w:t xml:space="preserve"> είτε  απευθείας από τον ίδιο τον υποψήφιο. Η υποβολή της θα γίνει στο Λύκειο ηλεκτρονικά. Για τον τρόπο και τη διαδικασία υποβολής της </w:t>
      </w:r>
      <w:r>
        <w:rPr>
          <w:sz w:val="20"/>
        </w:rPr>
        <w:t>θα σταλεί σχετική εγκύκλιος.</w:t>
      </w:r>
    </w:p>
    <w:p w:rsidR="006A1CEC" w:rsidRDefault="006A1CEC" w:rsidP="00076E24">
      <w:pPr>
        <w:pStyle w:val="a4"/>
        <w:jc w:val="center"/>
        <w:rPr>
          <w:rFonts w:cs="Arial"/>
          <w:b/>
          <w:szCs w:val="24"/>
          <w:u w:val="single"/>
          <w:lang w:val="en-US"/>
        </w:rPr>
      </w:pPr>
    </w:p>
    <w:p w:rsidR="00FA0CD9" w:rsidRDefault="00FA0CD9" w:rsidP="00076E24">
      <w:pPr>
        <w:pStyle w:val="a4"/>
        <w:jc w:val="center"/>
        <w:rPr>
          <w:rFonts w:cs="Arial"/>
          <w:b/>
          <w:szCs w:val="24"/>
          <w:u w:val="single"/>
        </w:rPr>
      </w:pPr>
      <w:r w:rsidRPr="00867730">
        <w:rPr>
          <w:rFonts w:cs="Arial"/>
          <w:b/>
          <w:szCs w:val="24"/>
          <w:u w:val="single"/>
        </w:rPr>
        <w:t>ΚΕΦΑΛΑΙΟ  2</w:t>
      </w:r>
      <w:r w:rsidRPr="00867730">
        <w:rPr>
          <w:rFonts w:cs="Arial"/>
          <w:b/>
          <w:szCs w:val="24"/>
          <w:u w:val="single"/>
          <w:vertAlign w:val="superscript"/>
        </w:rPr>
        <w:t>Ο</w:t>
      </w:r>
      <w:r w:rsidRPr="00867730">
        <w:rPr>
          <w:rFonts w:cs="Arial"/>
          <w:b/>
          <w:szCs w:val="24"/>
          <w:u w:val="single"/>
        </w:rPr>
        <w:t xml:space="preserve"> ΕΠΑΛ- (ΟΜΑΔΑ Β΄)</w:t>
      </w:r>
    </w:p>
    <w:p w:rsidR="004E0DD8" w:rsidRPr="00867730" w:rsidRDefault="004E0DD8" w:rsidP="00076E24">
      <w:pPr>
        <w:pStyle w:val="a4"/>
        <w:jc w:val="center"/>
        <w:rPr>
          <w:rFonts w:cs="Arial"/>
          <w:b/>
          <w:szCs w:val="24"/>
          <w:u w:val="single"/>
          <w:vertAlign w:val="superscript"/>
        </w:rPr>
      </w:pPr>
    </w:p>
    <w:p w:rsidR="00FA0CD9" w:rsidRDefault="00FA0CD9" w:rsidP="00FA0CD9">
      <w:pPr>
        <w:pStyle w:val="a4"/>
        <w:jc w:val="both"/>
        <w:rPr>
          <w:rFonts w:cs="Arial"/>
          <w:b/>
          <w:sz w:val="20"/>
        </w:rPr>
      </w:pPr>
      <w:r w:rsidRPr="00867730">
        <w:rPr>
          <w:rFonts w:cs="Arial"/>
          <w:b/>
          <w:sz w:val="20"/>
        </w:rPr>
        <w:t xml:space="preserve">  </w:t>
      </w:r>
      <w:r w:rsidRPr="00867730">
        <w:rPr>
          <w:rFonts w:cs="Arial"/>
          <w:b/>
          <w:sz w:val="20"/>
        </w:rPr>
        <w:tab/>
      </w:r>
      <w:r w:rsidRPr="00867730">
        <w:rPr>
          <w:rFonts w:cs="Arial"/>
          <w:b/>
          <w:sz w:val="20"/>
        </w:rPr>
        <w:tab/>
      </w:r>
      <w:r w:rsidRPr="00867730">
        <w:rPr>
          <w:rFonts w:cs="Arial"/>
          <w:b/>
          <w:sz w:val="20"/>
        </w:rPr>
        <w:tab/>
      </w:r>
      <w:r w:rsidRPr="00867730">
        <w:rPr>
          <w:rFonts w:cs="Arial"/>
          <w:b/>
          <w:sz w:val="20"/>
        </w:rPr>
        <w:tab/>
      </w:r>
      <w:r w:rsidRPr="00867730">
        <w:rPr>
          <w:rFonts w:cs="Arial"/>
          <w:b/>
          <w:sz w:val="20"/>
        </w:rPr>
        <w:tab/>
      </w:r>
      <w:r w:rsidRPr="00867730">
        <w:rPr>
          <w:rFonts w:cs="Arial"/>
          <w:b/>
          <w:sz w:val="20"/>
        </w:rPr>
        <w:tab/>
        <w:t>ΝΟΜΙΚΟ ΠΛΑΙΣΙΟ</w:t>
      </w:r>
    </w:p>
    <w:p w:rsidR="004E0DD8" w:rsidRPr="00867730" w:rsidRDefault="004E0DD8" w:rsidP="00FA0CD9">
      <w:pPr>
        <w:pStyle w:val="a4"/>
        <w:jc w:val="both"/>
        <w:rPr>
          <w:rFonts w:cs="Arial"/>
          <w:b/>
          <w:sz w:val="20"/>
        </w:rPr>
      </w:pPr>
    </w:p>
    <w:p w:rsidR="00FA0CD9" w:rsidRPr="00867730" w:rsidRDefault="00FA0CD9" w:rsidP="00FA0CD9">
      <w:pPr>
        <w:pStyle w:val="a4"/>
        <w:jc w:val="both"/>
        <w:rPr>
          <w:rFonts w:cs="Arial"/>
          <w:sz w:val="20"/>
        </w:rPr>
      </w:pPr>
      <w:r w:rsidRPr="00867730">
        <w:rPr>
          <w:rFonts w:cs="Arial"/>
          <w:sz w:val="20"/>
        </w:rPr>
        <w:t>Νόμος 3748/2009 (ΦΕΚ 29</w:t>
      </w:r>
      <w:r w:rsidRPr="00867730">
        <w:rPr>
          <w:rFonts w:cs="Arial"/>
          <w:sz w:val="20"/>
          <w:vertAlign w:val="superscript"/>
        </w:rPr>
        <w:t xml:space="preserve"> </w:t>
      </w:r>
      <w:r w:rsidRPr="00867730">
        <w:rPr>
          <w:rFonts w:cs="Arial"/>
          <w:sz w:val="20"/>
        </w:rPr>
        <w:t>Α΄/19-2-2009),</w:t>
      </w:r>
      <w:r w:rsidRPr="00867730">
        <w:rPr>
          <w:sz w:val="20"/>
        </w:rPr>
        <w:t xml:space="preserve"> άρθρα 1-10,</w:t>
      </w:r>
      <w:r w:rsidRPr="00867730">
        <w:rPr>
          <w:rFonts w:cs="Arial"/>
          <w:sz w:val="20"/>
        </w:rPr>
        <w:t xml:space="preserve"> Νόμος 3848/2010 (ΦΕΚ 71</w:t>
      </w:r>
      <w:r w:rsidRPr="00867730">
        <w:rPr>
          <w:rFonts w:cs="Arial"/>
          <w:sz w:val="20"/>
          <w:vertAlign w:val="superscript"/>
        </w:rPr>
        <w:t xml:space="preserve"> </w:t>
      </w:r>
      <w:r w:rsidRPr="00867730">
        <w:rPr>
          <w:rFonts w:cs="Arial"/>
          <w:sz w:val="20"/>
        </w:rPr>
        <w:t>Α΄/19-5-2010)</w:t>
      </w:r>
    </w:p>
    <w:p w:rsidR="00FA0CD9" w:rsidRPr="00867730" w:rsidRDefault="00FA0CD9" w:rsidP="00FA0CD9">
      <w:pPr>
        <w:pStyle w:val="a4"/>
        <w:jc w:val="both"/>
        <w:rPr>
          <w:rFonts w:cs="Arial"/>
          <w:sz w:val="20"/>
        </w:rPr>
      </w:pPr>
      <w:r w:rsidRPr="00867730">
        <w:rPr>
          <w:rFonts w:cs="Arial"/>
          <w:sz w:val="20"/>
        </w:rPr>
        <w:t xml:space="preserve">Φ253/27456/Β6(ΦΕΚ 493 Β΄/18-3-2009) και Φ253/13844/Β6(ΦΕΚ 265 Β΄ 13-2-2009), Φ.253/17196/Β6 (ΦΕΚ 346 Β΄ 10-2-2011) Υπουργικές Αποφάσεις, όπως τροποποιήθηκαν και ισχύουν.  </w:t>
      </w:r>
    </w:p>
    <w:p w:rsidR="00FA0CD9" w:rsidRPr="00867730" w:rsidRDefault="00FA0CD9" w:rsidP="00FA0CD9">
      <w:pPr>
        <w:pStyle w:val="a4"/>
        <w:jc w:val="both"/>
        <w:rPr>
          <w:rFonts w:cs="Arial"/>
          <w:sz w:val="20"/>
        </w:rPr>
      </w:pPr>
      <w:r w:rsidRPr="00867730">
        <w:rPr>
          <w:rFonts w:cs="Arial"/>
          <w:sz w:val="20"/>
          <w:u w:val="single"/>
        </w:rPr>
        <w:t xml:space="preserve">- οι κάτοχοι απολυτηρίου </w:t>
      </w:r>
      <w:r w:rsidRPr="00867730">
        <w:rPr>
          <w:rFonts w:cs="Arial"/>
          <w:b/>
          <w:sz w:val="20"/>
          <w:u w:val="single"/>
        </w:rPr>
        <w:t>ημερησίων</w:t>
      </w:r>
      <w:r w:rsidRPr="00867730">
        <w:rPr>
          <w:rFonts w:cs="Arial"/>
          <w:sz w:val="20"/>
          <w:u w:val="single"/>
        </w:rPr>
        <w:t xml:space="preserve"> ΕΠΑ.Λ. (ΟΜΑΔΑ Β΄) καθώς και οι μαθητές της τελευταίας τάξης</w:t>
      </w:r>
      <w:r w:rsidRPr="00867730">
        <w:rPr>
          <w:rFonts w:cs="Arial"/>
          <w:b/>
          <w:sz w:val="20"/>
          <w:u w:val="single"/>
        </w:rPr>
        <w:t xml:space="preserve"> Ημερησίων</w:t>
      </w:r>
      <w:r w:rsidRPr="00867730">
        <w:rPr>
          <w:rFonts w:cs="Arial"/>
          <w:sz w:val="20"/>
          <w:u w:val="single"/>
        </w:rPr>
        <w:t xml:space="preserve"> ΕΠΑ.Λ. (ΟΜΑΔΑ Β΄) έχουν τη δυνατότητα να συμμετάσχουν στις πανελλαδικές εξετάσεις</w:t>
      </w:r>
      <w:r w:rsidRPr="00867730">
        <w:rPr>
          <w:rFonts w:cs="Arial"/>
          <w:sz w:val="20"/>
        </w:rPr>
        <w:t xml:space="preserve"> και εφόσον αποκτήσουν απολυτήριο εντός του Ιουνίου συμμετέχουν στη διαδικασία επιλογής για  εισαγωγή σε όλα τα Τμήματα</w:t>
      </w:r>
      <w:r w:rsidR="00801772">
        <w:rPr>
          <w:rFonts w:cs="Arial"/>
          <w:sz w:val="20"/>
        </w:rPr>
        <w:t>/Εισαγωγικές Κατευθύνσεις</w:t>
      </w:r>
      <w:r w:rsidRPr="00867730">
        <w:rPr>
          <w:rFonts w:cs="Arial"/>
          <w:sz w:val="20"/>
        </w:rPr>
        <w:t xml:space="preserve"> και τις Σχολές των Πανεπιστημίων (ΑΕΙ), των Τεχνολογικών Εκπαιδευτικών Ιδρυμάτων (ΤΕΙ), της ΑΣΠΑΙΤΕ, των Ανωτέρων Σχολών Τουριστικής Εκπαίδευσης (Α.Σ.Τ.Ε.), των Ανώτατων Στρατιωτικών Εκπαιδευτικών Ιδρυμάτων, των Στρατιωτικών Σχολών Υπαξιωματικών των Ενόπλων Δυνάμεων, των Σχολών της Αστυνομικής και Πυροσβεστικής Ακαδημίας</w:t>
      </w:r>
      <w:r w:rsidR="00571BC2" w:rsidRPr="00867730">
        <w:rPr>
          <w:rFonts w:cs="Arial"/>
          <w:sz w:val="20"/>
        </w:rPr>
        <w:t xml:space="preserve"> </w:t>
      </w:r>
      <w:r w:rsidR="004F180E" w:rsidRPr="00867730">
        <w:rPr>
          <w:rFonts w:cs="Arial"/>
          <w:sz w:val="20"/>
        </w:rPr>
        <w:t>(βλ. επισήμανση στο</w:t>
      </w:r>
      <w:r w:rsidR="00571BC2" w:rsidRPr="00867730">
        <w:rPr>
          <w:rFonts w:cs="Arial"/>
          <w:sz w:val="20"/>
        </w:rPr>
        <w:t xml:space="preserve"> Κ</w:t>
      </w:r>
      <w:r w:rsidR="004F180E" w:rsidRPr="00867730">
        <w:rPr>
          <w:rFonts w:cs="Arial"/>
          <w:sz w:val="20"/>
        </w:rPr>
        <w:t>εφ</w:t>
      </w:r>
      <w:r w:rsidR="00571BC2" w:rsidRPr="00867730">
        <w:rPr>
          <w:rFonts w:cs="Arial"/>
          <w:sz w:val="20"/>
        </w:rPr>
        <w:t>. 3)</w:t>
      </w:r>
      <w:r w:rsidRPr="00867730">
        <w:rPr>
          <w:rFonts w:cs="Arial"/>
          <w:sz w:val="20"/>
        </w:rPr>
        <w:t>, των Σχολών της Ακαδημίας Εμπορικού Ναυτικού καθώς και των Ανώτατων Εκκλησιαστικών Ακαδημιών διεκδικώντας το ίδιο ποσοστό θέσεων με τους υποψηφίους του ημερήσιου Γενικού Λυκείου, εξεταζόμενοι σε (6) μαθήματα, εκ των οποίων τα τέσσερα (4) είναι γενικής παιδείας και τα δύο (2) ειδικότητας. Ειδικά για την εισαγωγή σε Σχολές και Τμήματα του 5</w:t>
      </w:r>
      <w:r w:rsidRPr="00867730">
        <w:rPr>
          <w:rFonts w:cs="Arial"/>
          <w:sz w:val="20"/>
          <w:vertAlign w:val="superscript"/>
        </w:rPr>
        <w:t>ου</w:t>
      </w:r>
      <w:r w:rsidRPr="00867730">
        <w:rPr>
          <w:rFonts w:cs="Arial"/>
          <w:sz w:val="20"/>
        </w:rPr>
        <w:t xml:space="preserve"> επιστημονικού πεδίου οι υποψήφιοι εξετάζονται σε επτά (7) μαθήματα, πέντε (5) γενικής παιδείας και δύο (2) ειδικότητας. </w:t>
      </w:r>
      <w:r w:rsidRPr="00867730">
        <w:rPr>
          <w:rFonts w:cs="Arial"/>
          <w:b/>
          <w:sz w:val="20"/>
        </w:rPr>
        <w:t xml:space="preserve">Η εξέταση στα μαθήματα γενικής παιδείας είναι κοινή με τους υποψηφίους του ημερήσιου Γενικού Λυκείου. </w:t>
      </w:r>
      <w:r w:rsidRPr="00867730">
        <w:rPr>
          <w:rFonts w:cs="Arial"/>
          <w:sz w:val="20"/>
        </w:rPr>
        <w:t xml:space="preserve">Σε αυτές τις πανελλαδικές εξετάσεις </w:t>
      </w:r>
      <w:r w:rsidR="00870D3D" w:rsidRPr="00867730">
        <w:rPr>
          <w:rFonts w:cs="Arial"/>
          <w:sz w:val="20"/>
        </w:rPr>
        <w:t xml:space="preserve">των ημερησίων ΕΠΑΛ-Β΄ </w:t>
      </w:r>
      <w:r w:rsidRPr="00867730">
        <w:rPr>
          <w:rFonts w:cs="Arial"/>
          <w:sz w:val="20"/>
        </w:rPr>
        <w:t xml:space="preserve">μπορούν επίσης να συμμετέχουν όσοι έχουν αποκτήσει απολυτήριο ημερήσιου ή εσπερινού </w:t>
      </w:r>
      <w:r w:rsidRPr="00867730">
        <w:rPr>
          <w:rFonts w:cs="Arial"/>
          <w:b/>
          <w:sz w:val="20"/>
        </w:rPr>
        <w:t>ΕΠΑΛ (ΟΜΑΔΑ Α΄ ή Β΄).</w:t>
      </w:r>
    </w:p>
    <w:p w:rsidR="00FA0CD9" w:rsidRPr="00867730" w:rsidRDefault="00FA0CD9" w:rsidP="00FA0CD9">
      <w:pPr>
        <w:pStyle w:val="a4"/>
        <w:jc w:val="both"/>
        <w:rPr>
          <w:rFonts w:cs="Arial"/>
          <w:sz w:val="20"/>
        </w:rPr>
      </w:pPr>
      <w:r w:rsidRPr="00867730">
        <w:rPr>
          <w:rFonts w:cs="Arial"/>
          <w:sz w:val="20"/>
        </w:rPr>
        <w:t xml:space="preserve">- </w:t>
      </w:r>
      <w:r w:rsidRPr="00867730">
        <w:rPr>
          <w:rFonts w:cs="Arial"/>
          <w:sz w:val="20"/>
          <w:u w:val="single"/>
        </w:rPr>
        <w:t xml:space="preserve">οι κάτοχοι απολυτηρίου </w:t>
      </w:r>
      <w:r w:rsidRPr="00867730">
        <w:rPr>
          <w:rFonts w:cs="Arial"/>
          <w:b/>
          <w:sz w:val="20"/>
          <w:u w:val="single"/>
        </w:rPr>
        <w:t>Εσπερινών</w:t>
      </w:r>
      <w:r w:rsidRPr="00867730">
        <w:rPr>
          <w:rFonts w:cs="Arial"/>
          <w:sz w:val="20"/>
          <w:u w:val="single"/>
        </w:rPr>
        <w:t xml:space="preserve"> ΕΠΑ.Λ. (ΟΜΑΔΑ Β΄) καθώς και οι μαθητές της τελευταίας τάξης</w:t>
      </w:r>
      <w:r w:rsidRPr="00867730">
        <w:rPr>
          <w:rFonts w:cs="Arial"/>
          <w:b/>
          <w:sz w:val="20"/>
          <w:u w:val="single"/>
        </w:rPr>
        <w:t xml:space="preserve"> Εσπερινών</w:t>
      </w:r>
      <w:r w:rsidRPr="00867730">
        <w:rPr>
          <w:rFonts w:cs="Arial"/>
          <w:sz w:val="20"/>
          <w:u w:val="single"/>
        </w:rPr>
        <w:t xml:space="preserve"> ΕΠΑ.Λ. (ΟΜΑΔΑ Β΄)  έχουν τη δυνατότητα να συμμετάσχουν στις πανελλαδικές εξετάσεις</w:t>
      </w:r>
      <w:r w:rsidRPr="00867730">
        <w:rPr>
          <w:rFonts w:cs="Arial"/>
          <w:sz w:val="20"/>
        </w:rPr>
        <w:t xml:space="preserve"> και εφόσον αποκτήσουν απολυτήριο εντός του Ιουνίου συμμετέχουν στη διαδικασία επιλογής για εισαγωγή στα Τμήματα και τις Σχολές των Πανεπιστημίων (ΑΕΙ), των Τεχνολογικών Εκπαιδευτικών Ιδρυμάτων (ΤΕΙ), της ΑΣΠΑΙΤΕ, των Ανωτέρων Σχολών Τουριστικής Εκπαίδευσης (Α.Σ.Τ.Ε.), των Σχολών της Ακαδημίας Εμπορικού Ναυτικού καθώς και των Ανώτατων Εκκλησιαστικών Ακαδημιών διεκδικώντας το ίδιο ποσοστό θέσεων με τους υποψηφίους του εσπερινού Γενικού Λυκείου, εξεταζόμενοι σε (6) μαθήματα, εκ των οποίων τα τέσσερα (4) είναι γενικής παιδείας και τα δύο (2) ειδικότητας. Ειδικά για την εισαγωγή σε Σχολές και Τμήματα του 5</w:t>
      </w:r>
      <w:r w:rsidRPr="00867730">
        <w:rPr>
          <w:rFonts w:cs="Arial"/>
          <w:sz w:val="20"/>
          <w:vertAlign w:val="superscript"/>
        </w:rPr>
        <w:t>ου</w:t>
      </w:r>
      <w:r w:rsidRPr="00867730">
        <w:rPr>
          <w:rFonts w:cs="Arial"/>
          <w:sz w:val="20"/>
        </w:rPr>
        <w:t xml:space="preserve"> επιστημονικού πεδίου οι υποψήφιοι εξετάζονται σε επτά (7) μαθήματα, πέντε (5) γενικής παιδείας και δύο (2) ειδικότητας. </w:t>
      </w:r>
      <w:r w:rsidRPr="00867730">
        <w:rPr>
          <w:rFonts w:cs="Arial"/>
          <w:b/>
          <w:sz w:val="20"/>
        </w:rPr>
        <w:t xml:space="preserve">Η εξέταση στα μαθήματα γενικής παιδείας είναι κοινή με τους υποψηφίους του εσπερινού Γενικού Λυκείου. </w:t>
      </w:r>
      <w:r w:rsidRPr="00867730">
        <w:rPr>
          <w:rFonts w:cs="Arial"/>
          <w:sz w:val="20"/>
        </w:rPr>
        <w:t xml:space="preserve">Σε αυτές τις πανελλαδικές εξετάσεις </w:t>
      </w:r>
      <w:r w:rsidR="00870D3D" w:rsidRPr="00867730">
        <w:rPr>
          <w:rFonts w:cs="Arial"/>
          <w:sz w:val="20"/>
        </w:rPr>
        <w:t xml:space="preserve">των εσπερινών ΕΠΑΛ-Β’ </w:t>
      </w:r>
      <w:r w:rsidRPr="00867730">
        <w:rPr>
          <w:rFonts w:cs="Arial"/>
          <w:sz w:val="20"/>
        </w:rPr>
        <w:t>μπορούν επίσης να συμμετέχουν όσοι έχουν αποκτήσει απολυτήριο εσπερινού</w:t>
      </w:r>
      <w:r w:rsidRPr="00867730">
        <w:rPr>
          <w:rFonts w:cs="Arial"/>
          <w:b/>
          <w:sz w:val="20"/>
        </w:rPr>
        <w:t xml:space="preserve"> ΕΠΑΛ (ΟΜΑΔΑ Α΄ ή Β΄)</w:t>
      </w:r>
      <w:r w:rsidR="00870D3D" w:rsidRPr="00867730">
        <w:rPr>
          <w:rFonts w:cs="Arial"/>
          <w:b/>
          <w:sz w:val="20"/>
        </w:rPr>
        <w:t xml:space="preserve">, </w:t>
      </w:r>
      <w:r w:rsidR="00870D3D" w:rsidRPr="00867730">
        <w:rPr>
          <w:rFonts w:cs="Arial"/>
          <w:sz w:val="20"/>
        </w:rPr>
        <w:t xml:space="preserve">με τις προϋποθέσεις που περιγράφονται στην Φ.251/107032/Β6/14-9-2012 (ΑΔΑ:Β4ΘΕ9-85Υ) εγκύκλιό μας. Δηλαδή για τη συμμετοχή στις πανελλαδικές εξετάσεις των εσπερινών ΕΠΑΛ-Β’ απαιτείται πλήρης φοίτηση 2 ετών στις 2 τελευταίες τάξεις του </w:t>
      </w:r>
      <w:r w:rsidR="00867730" w:rsidRPr="00867730">
        <w:rPr>
          <w:rFonts w:cs="Arial"/>
          <w:sz w:val="20"/>
        </w:rPr>
        <w:t xml:space="preserve">εσπερινού </w:t>
      </w:r>
      <w:r w:rsidR="00870D3D" w:rsidRPr="00867730">
        <w:rPr>
          <w:rFonts w:cs="Arial"/>
          <w:sz w:val="20"/>
        </w:rPr>
        <w:t xml:space="preserve">ΕΠΑΛ, εκτός των εξαιρέσεων για ένα χρόνο φοίτηση, όπως αυτές περιγράφονται στην </w:t>
      </w:r>
      <w:r w:rsidR="00867730" w:rsidRPr="00867730">
        <w:rPr>
          <w:rFonts w:cs="Arial"/>
          <w:sz w:val="20"/>
        </w:rPr>
        <w:t>Φ251/124197/Β6/11-10-2012 (ΑΔΑ: Β43Ω9-ΕΣ2)</w:t>
      </w:r>
      <w:r w:rsidR="00870D3D" w:rsidRPr="00867730">
        <w:rPr>
          <w:rFonts w:cs="Arial"/>
          <w:sz w:val="20"/>
        </w:rPr>
        <w:t xml:space="preserve"> εγκύκλιο.</w:t>
      </w:r>
    </w:p>
    <w:p w:rsidR="00FA0CD9" w:rsidRPr="00867730" w:rsidRDefault="00FA0CD9" w:rsidP="00FA0CD9">
      <w:pPr>
        <w:pStyle w:val="a4"/>
        <w:jc w:val="both"/>
        <w:rPr>
          <w:rFonts w:cs="Arial"/>
          <w:sz w:val="20"/>
        </w:rPr>
      </w:pPr>
      <w:r w:rsidRPr="00867730">
        <w:rPr>
          <w:rFonts w:cs="Arial"/>
          <w:b/>
          <w:sz w:val="20"/>
          <w:u w:val="single"/>
        </w:rPr>
        <w:lastRenderedPageBreak/>
        <w:t>Τα δύο μαθήματα ειδικότητας</w:t>
      </w:r>
      <w:r w:rsidRPr="00867730">
        <w:rPr>
          <w:rFonts w:cs="Arial"/>
          <w:sz w:val="20"/>
        </w:rPr>
        <w:t xml:space="preserve"> της ομάδας Α΄ και της ομάδας Β΄ των ημερησίων ΕΠΑΛ και της ΟΜΑΔΑΣ Β΄ των εσπερινών ΕΠΑ.Λ. </w:t>
      </w:r>
      <w:r w:rsidRPr="00867730">
        <w:rPr>
          <w:rFonts w:cs="Arial"/>
          <w:b/>
          <w:sz w:val="20"/>
        </w:rPr>
        <w:t>θα εξετάζονται σε κοινά θέματα για όλους τους υποψηφίους  των ημερήσιων και εσπερινών ΕΠΑ.Λ.</w:t>
      </w:r>
      <w:r w:rsidRPr="00867730">
        <w:rPr>
          <w:rFonts w:cs="Arial"/>
          <w:sz w:val="20"/>
        </w:rPr>
        <w:t xml:space="preserve"> σε εξεταστικά κέντρα ( ΕΠΑ.Λ.) που θα οριστούν.</w:t>
      </w:r>
    </w:p>
    <w:p w:rsidR="00FA0CD9" w:rsidRPr="00867730" w:rsidRDefault="00FA0CD9" w:rsidP="00D85956">
      <w:pPr>
        <w:pStyle w:val="a4"/>
        <w:jc w:val="center"/>
        <w:rPr>
          <w:rFonts w:cs="Arial"/>
          <w:b/>
          <w:sz w:val="22"/>
          <w:szCs w:val="22"/>
          <w:u w:val="single"/>
        </w:rPr>
      </w:pPr>
      <w:r w:rsidRPr="00867730">
        <w:rPr>
          <w:rFonts w:cs="Arial"/>
          <w:b/>
          <w:sz w:val="22"/>
          <w:szCs w:val="22"/>
          <w:u w:val="single"/>
        </w:rPr>
        <w:t>Πανελλαδικές εξετάσεις για την εισαγωγή σε όλα τα Τμήματα και τις Σχολές της Τριτοβάθμιας Εκπαίδευσης αποφοίτων ομάδας Β΄ ΕΠΑ.Λ.</w:t>
      </w:r>
    </w:p>
    <w:p w:rsidR="00FA0CD9" w:rsidRPr="00867730" w:rsidRDefault="00FA0CD9" w:rsidP="00FA0CD9">
      <w:pPr>
        <w:pStyle w:val="a4"/>
        <w:jc w:val="both"/>
        <w:rPr>
          <w:rFonts w:cs="Arial"/>
          <w:b/>
          <w:sz w:val="20"/>
          <w:u w:val="single"/>
        </w:rPr>
      </w:pPr>
    </w:p>
    <w:p w:rsidR="00FA0CD9" w:rsidRPr="00867730" w:rsidRDefault="00FA0CD9" w:rsidP="00FA0CD9">
      <w:pPr>
        <w:pStyle w:val="a4"/>
        <w:jc w:val="both"/>
        <w:rPr>
          <w:rFonts w:cs="Arial"/>
          <w:b/>
          <w:sz w:val="20"/>
        </w:rPr>
      </w:pPr>
      <w:r w:rsidRPr="00867730">
        <w:rPr>
          <w:rFonts w:cs="Arial"/>
          <w:b/>
          <w:sz w:val="20"/>
        </w:rPr>
        <w:t>Α) ΕΠΙΣΤΗΜΟΝΙΚΑ ΠΕΔΙΑ – ΕΞΕΤΑΖΟΜΕΝΑ ΜΑΘΗΜΑΤΑ - ΣΥΝΤΕΛΕΣΤΕΣ ΒΑΡΥΤΗΤΑΣ ΜΑΘΗΜΑΤΩΝ</w:t>
      </w:r>
    </w:p>
    <w:p w:rsidR="00FA0CD9" w:rsidRPr="00867730" w:rsidRDefault="00FA0CD9" w:rsidP="00FA0CD9">
      <w:pPr>
        <w:pStyle w:val="a4"/>
        <w:ind w:firstLine="720"/>
        <w:jc w:val="both"/>
        <w:rPr>
          <w:rFonts w:cs="Arial"/>
          <w:sz w:val="20"/>
        </w:rPr>
      </w:pPr>
      <w:r w:rsidRPr="00867730">
        <w:rPr>
          <w:rFonts w:cs="Arial"/>
          <w:sz w:val="20"/>
        </w:rPr>
        <w:t>Οι Σχολές και τα Τμήματα της Τριτοβάθμιας Εκπαίδευσης είναι κατανεμημένα σε πέντε (5) επιστημονικά πεδία, όπως αυτά έχουν οριστεί από τη νομοθεσία που ισχύει για το Γενικό Λύκειο. Οι υποψήφιοι εξετάζονται υποχρεωτικά σε πανελλαδικό επίπεδο σε έξι (6) ή επτά (7) μαθήματα, ως ακολούθως:</w:t>
      </w:r>
    </w:p>
    <w:p w:rsidR="00FA0CD9" w:rsidRPr="00867730" w:rsidRDefault="00FA0CD9" w:rsidP="00FA0CD9">
      <w:pPr>
        <w:pStyle w:val="a4"/>
        <w:jc w:val="both"/>
        <w:rPr>
          <w:rFonts w:cs="Arial"/>
          <w:sz w:val="20"/>
        </w:rPr>
      </w:pPr>
      <w:r w:rsidRPr="00867730">
        <w:rPr>
          <w:rFonts w:cs="Arial"/>
          <w:sz w:val="20"/>
        </w:rPr>
        <w:t xml:space="preserve">α) </w:t>
      </w:r>
      <w:r w:rsidRPr="00867730">
        <w:rPr>
          <w:rFonts w:cs="Arial"/>
          <w:sz w:val="20"/>
          <w:u w:val="single"/>
        </w:rPr>
        <w:t>τρία (3) υποχρεωτικά μαθήματα της ομάδας Β</w:t>
      </w:r>
      <w:r w:rsidRPr="00867730">
        <w:rPr>
          <w:rFonts w:cs="Arial"/>
          <w:sz w:val="20"/>
        </w:rPr>
        <w:t xml:space="preserve"> που είναι η Νεοελληνική Γλώσσα, τα Μαθηματικά </w:t>
      </w:r>
      <w:r w:rsidRPr="00867730">
        <w:rPr>
          <w:rFonts w:cs="Arial"/>
          <w:sz w:val="20"/>
          <w:lang w:val="en-US"/>
        </w:rPr>
        <w:t>II</w:t>
      </w:r>
      <w:r w:rsidRPr="00867730">
        <w:rPr>
          <w:rFonts w:cs="Arial"/>
          <w:sz w:val="20"/>
        </w:rPr>
        <w:t xml:space="preserve"> (Μαθηματικά Θετικής και Τεχνολογικής Κατεύθυνσης του Γενικού Λυκείου) και η Φυσική </w:t>
      </w:r>
      <w:r w:rsidRPr="00867730">
        <w:rPr>
          <w:rFonts w:cs="Arial"/>
          <w:sz w:val="20"/>
          <w:lang w:val="en-US"/>
        </w:rPr>
        <w:t>II</w:t>
      </w:r>
      <w:r w:rsidRPr="00867730">
        <w:rPr>
          <w:rFonts w:cs="Arial"/>
          <w:sz w:val="20"/>
        </w:rPr>
        <w:t xml:space="preserve"> (Φυσική Θετικής και Τεχνολογικής Κατεύθυνσης του Γενικού Λυκείου)</w:t>
      </w:r>
    </w:p>
    <w:p w:rsidR="00FA0CD9" w:rsidRPr="00867730" w:rsidRDefault="00FA0CD9" w:rsidP="00FA0CD9">
      <w:pPr>
        <w:pStyle w:val="a4"/>
        <w:jc w:val="both"/>
        <w:rPr>
          <w:rFonts w:cs="Arial"/>
          <w:sz w:val="20"/>
        </w:rPr>
      </w:pPr>
      <w:r w:rsidRPr="00867730">
        <w:rPr>
          <w:rFonts w:cs="Arial"/>
          <w:sz w:val="20"/>
        </w:rPr>
        <w:t xml:space="preserve">β) </w:t>
      </w:r>
      <w:r w:rsidRPr="00867730">
        <w:rPr>
          <w:rFonts w:cs="Arial"/>
          <w:sz w:val="20"/>
          <w:u w:val="single"/>
        </w:rPr>
        <w:t>ένα (1) μάθημα που επιλέγει ο μαθητής από τα  πέντε (5) μαθήματα επιλογής</w:t>
      </w:r>
      <w:r w:rsidRPr="00867730">
        <w:rPr>
          <w:rFonts w:cs="Arial"/>
          <w:sz w:val="20"/>
        </w:rPr>
        <w:t xml:space="preserve"> : Ιστορία του Νεότερου και του Σύγχρονου Κόσμου, Μαθηματικά και Στοιχεία Στατιστικής, Βιολογία </w:t>
      </w:r>
      <w:r w:rsidRPr="00867730">
        <w:rPr>
          <w:rFonts w:cs="Arial"/>
          <w:sz w:val="20"/>
          <w:lang w:val="en-US"/>
        </w:rPr>
        <w:t>I</w:t>
      </w:r>
      <w:r w:rsidRPr="00867730">
        <w:rPr>
          <w:rFonts w:cs="Arial"/>
          <w:sz w:val="20"/>
        </w:rPr>
        <w:t xml:space="preserve"> (Βιολογία Γενικής Παιδείας ), Βιολογία </w:t>
      </w:r>
      <w:r w:rsidRPr="00867730">
        <w:rPr>
          <w:rFonts w:cs="Arial"/>
          <w:sz w:val="20"/>
          <w:lang w:val="en-US"/>
        </w:rPr>
        <w:t>II</w:t>
      </w:r>
      <w:r w:rsidRPr="00867730">
        <w:rPr>
          <w:rFonts w:cs="Arial"/>
          <w:sz w:val="20"/>
        </w:rPr>
        <w:t xml:space="preserve"> (Βιολογία Θετικής Κατεύθυνσης ), Αρχές Οικονομικής Θεωρίας .</w:t>
      </w:r>
      <w:r w:rsidRPr="00867730">
        <w:rPr>
          <w:rFonts w:cs="Arial"/>
          <w:b/>
          <w:sz w:val="20"/>
        </w:rPr>
        <w:t xml:space="preserve"> Στην περίπτωση που ο μαθητής επιθυμεί να είναι υποψήφιος για το 5</w:t>
      </w:r>
      <w:r w:rsidRPr="00867730">
        <w:rPr>
          <w:rFonts w:cs="Arial"/>
          <w:b/>
          <w:sz w:val="20"/>
          <w:vertAlign w:val="superscript"/>
        </w:rPr>
        <w:t>ο</w:t>
      </w:r>
      <w:r w:rsidRPr="00867730">
        <w:rPr>
          <w:rFonts w:cs="Arial"/>
          <w:b/>
          <w:sz w:val="20"/>
        </w:rPr>
        <w:t xml:space="preserve"> επιστημονικό πεδίο τότε υποχρεωτικά επιλέγει δύο (2) μαθήματα</w:t>
      </w:r>
      <w:r w:rsidRPr="00867730">
        <w:rPr>
          <w:rFonts w:cs="Arial"/>
          <w:sz w:val="20"/>
        </w:rPr>
        <w:t xml:space="preserve"> και συγκεκριμένα τα «Μαθηματικά και Στοιχεία Στατιστικής» και  τις «Αρχές Οικονομικής Θεωρίας». Σε αυτή την περίπτωση ο υποψήφιος </w:t>
      </w:r>
      <w:r w:rsidRPr="00867730">
        <w:rPr>
          <w:rFonts w:cs="Arial"/>
          <w:b/>
          <w:sz w:val="20"/>
        </w:rPr>
        <w:t>εξετάζεται</w:t>
      </w:r>
      <w:r w:rsidRPr="00867730">
        <w:rPr>
          <w:rFonts w:cs="Arial"/>
          <w:sz w:val="20"/>
        </w:rPr>
        <w:t xml:space="preserve"> </w:t>
      </w:r>
      <w:r w:rsidRPr="00867730">
        <w:rPr>
          <w:rFonts w:cs="Arial"/>
          <w:b/>
          <w:sz w:val="20"/>
        </w:rPr>
        <w:t>πανελλαδικά σε επτά (7) μαθήματα</w:t>
      </w:r>
      <w:r w:rsidRPr="00867730">
        <w:rPr>
          <w:rFonts w:cs="Arial"/>
          <w:sz w:val="20"/>
        </w:rPr>
        <w:t>.</w:t>
      </w:r>
    </w:p>
    <w:p w:rsidR="00FA0CD9" w:rsidRPr="00867730" w:rsidRDefault="00FA0CD9" w:rsidP="00FA0CD9">
      <w:pPr>
        <w:pStyle w:val="a4"/>
        <w:jc w:val="both"/>
        <w:rPr>
          <w:rFonts w:cs="Arial"/>
          <w:sz w:val="20"/>
        </w:rPr>
      </w:pPr>
      <w:r w:rsidRPr="00867730">
        <w:rPr>
          <w:rFonts w:cs="Arial"/>
          <w:sz w:val="20"/>
        </w:rPr>
        <w:t xml:space="preserve">γ) </w:t>
      </w:r>
      <w:r w:rsidRPr="00867730">
        <w:rPr>
          <w:rFonts w:cs="Arial"/>
          <w:sz w:val="20"/>
          <w:u w:val="single"/>
        </w:rPr>
        <w:t>δύο (2) μαθήματα ειδικότητας</w:t>
      </w:r>
      <w:r w:rsidRPr="00867730">
        <w:rPr>
          <w:rFonts w:cs="Arial"/>
          <w:sz w:val="20"/>
        </w:rPr>
        <w:t xml:space="preserve"> που αντιστοιχούν στον κύκλο, τον τομέα και την ειδικότητα που ακολουθεί στο ΕΠΑ.Λ. που φοιτά, όπως περιγράφονται στο συνημμένο </w:t>
      </w:r>
      <w:r w:rsidRPr="00867730">
        <w:rPr>
          <w:rFonts w:cs="Arial"/>
          <w:b/>
          <w:sz w:val="20"/>
        </w:rPr>
        <w:t xml:space="preserve">πίνακα </w:t>
      </w:r>
      <w:r w:rsidRPr="00867730">
        <w:rPr>
          <w:rFonts w:cs="Arial"/>
          <w:b/>
          <w:sz w:val="20"/>
          <w:lang w:val="en-US"/>
        </w:rPr>
        <w:t>I</w:t>
      </w:r>
      <w:r w:rsidRPr="00867730">
        <w:rPr>
          <w:rFonts w:cs="Arial"/>
          <w:sz w:val="20"/>
        </w:rPr>
        <w:t>.</w:t>
      </w:r>
    </w:p>
    <w:p w:rsidR="00FA0CD9" w:rsidRPr="00867730" w:rsidRDefault="00FA0CD9" w:rsidP="00FA0CD9">
      <w:pPr>
        <w:pStyle w:val="a4"/>
        <w:jc w:val="both"/>
        <w:rPr>
          <w:rFonts w:cs="Arial"/>
          <w:sz w:val="20"/>
          <w:u w:val="single"/>
        </w:rPr>
      </w:pPr>
      <w:r w:rsidRPr="00867730">
        <w:rPr>
          <w:rFonts w:cs="Arial"/>
          <w:sz w:val="20"/>
        </w:rPr>
        <w:t xml:space="preserve">      Σε περίπτωση που κάτοχος απολυτηρίου ημερήσιου ή εσπερινού ΕΠΑΛ (ΟΜΑΔΑ Α΄ ή Β΄) πάρει μέρος, σύμφωνα με τις ισχύουσες διατάξεις,  στις  πανελλαδικές εξετάσεις ΕΠΑΛ (ΟΜΑΔΑ Β΄) μετά το έτος απόκτησης του απολυτηρίου έχει τη δυνατότητα να επιλέξει και να εξετασθεί σε μαθήματα διαφορετικής ειδικότητας , τομέα και κύκλου από αυτά που εξετάσθηκε κατά την πρώτη συμμετοχή του στις πανελλαδικές εξετάσεις.</w:t>
      </w:r>
      <w:r w:rsidR="00870D3D" w:rsidRPr="00867730">
        <w:rPr>
          <w:rFonts w:cs="Arial"/>
          <w:sz w:val="20"/>
        </w:rPr>
        <w:t xml:space="preserve"> Στην περίπτωση που απόφοιτος ΕΠΑΛ-Α’ συμμετάσχει στις πανελλαδικές εξετάσεις των ΕΠΑΛ-Β’, δεν προσμετρώνται καθόλου οι προφορικοί του βαθμοί και για την πρόσβασή του υπολογίζονται μόνο οι γραπτοί βαθμοί των 6 ή 7 μαθημάτων των ΕΠΑΛ-Β’.</w:t>
      </w:r>
    </w:p>
    <w:p w:rsidR="00FA0CD9" w:rsidRPr="00867730" w:rsidRDefault="00FA0CD9" w:rsidP="00FA0CD9">
      <w:pPr>
        <w:pStyle w:val="a4"/>
        <w:ind w:firstLine="720"/>
        <w:jc w:val="both"/>
        <w:rPr>
          <w:rFonts w:cs="Arial"/>
          <w:bCs/>
          <w:sz w:val="20"/>
        </w:rPr>
      </w:pPr>
      <w:r w:rsidRPr="00867730">
        <w:rPr>
          <w:rFonts w:cs="Arial"/>
          <w:sz w:val="20"/>
        </w:rPr>
        <w:t xml:space="preserve">Η εξέταση των τριών υποχρεωτικών μαθημάτων της ομάδας Β και των μαθημάτων επιλογής, των ανωτέρω περιπτώσεων α και β , είναι </w:t>
      </w:r>
      <w:r w:rsidRPr="00867730">
        <w:rPr>
          <w:rFonts w:cs="Arial"/>
          <w:b/>
          <w:sz w:val="20"/>
        </w:rPr>
        <w:t>κοινή με τους υποψηφίους του ημερήσιου ή εσπερινού  Γενικού Λυκείου αντίστοιχα,</w:t>
      </w:r>
      <w:r w:rsidRPr="00867730">
        <w:rPr>
          <w:rFonts w:cs="Arial"/>
          <w:sz w:val="20"/>
        </w:rPr>
        <w:t xml:space="preserve"> δηλαδή στην ίδια εξεταστέα ύλη, και σε κοινά θέματα που ορίζει η Κεντρική Επιτροπή Εξετάσεων και διέπεται από τη νομοθεσία των πανελλαδικών εξετάσεων του Γενικού Λυκείου. Οι εξετάσεις στα μαθήματα γενικής παιδείας θα διεξάγονται σε Γενικό Λύκειο της οικείας Διεύθυνσης Δ.Ε. Γενικά, </w:t>
      </w:r>
      <w:r w:rsidRPr="00867730">
        <w:rPr>
          <w:rFonts w:cs="Arial"/>
          <w:bCs/>
          <w:sz w:val="20"/>
        </w:rPr>
        <w:t>οι υποψήφιοι της ομάδας Β’ ημερήσιου ή εσπερινού  ΕΠΑ.Λ. μετέχουν στη διαδικασία επιλογής για την Τριτοβάθμια Εκπαίδευση με τον ίδιο τρόπο και  διεκδικούν το ίδιο ποσοστό θέσεων</w:t>
      </w:r>
      <w:r w:rsidRPr="00867730">
        <w:rPr>
          <w:rFonts w:cs="Arial"/>
          <w:bCs/>
          <w:sz w:val="20"/>
          <w:u w:val="single"/>
        </w:rPr>
        <w:t xml:space="preserve"> με τους υποψηφίους του ημερήσιου ή εσπερινού  Γενικού Λυκείου  αντίστοιχα.</w:t>
      </w:r>
    </w:p>
    <w:p w:rsidR="00FA0CD9" w:rsidRPr="00867730" w:rsidRDefault="00FA0CD9" w:rsidP="00FA0CD9">
      <w:pPr>
        <w:pStyle w:val="a4"/>
        <w:ind w:firstLine="720"/>
        <w:jc w:val="both"/>
        <w:rPr>
          <w:rFonts w:cs="Arial"/>
          <w:sz w:val="20"/>
        </w:rPr>
      </w:pPr>
      <w:r w:rsidRPr="00867730">
        <w:rPr>
          <w:rFonts w:cs="Arial"/>
          <w:sz w:val="20"/>
        </w:rPr>
        <w:t xml:space="preserve"> Πιο αναλυτικά τα πέντε (5) επιστημονικά πεδία, τα εξεταζόμενα μαθήματα ανά πεδίο και οι συντελεστές βαρύτητας των μαθημάτων περιγράφονται στο συνημμένο </w:t>
      </w:r>
      <w:r w:rsidRPr="00867730">
        <w:rPr>
          <w:rFonts w:cs="Arial"/>
          <w:b/>
          <w:sz w:val="20"/>
        </w:rPr>
        <w:t xml:space="preserve">πίνακα </w:t>
      </w:r>
      <w:r w:rsidRPr="00867730">
        <w:rPr>
          <w:rFonts w:cs="Arial"/>
          <w:b/>
          <w:sz w:val="20"/>
          <w:lang w:val="en-US"/>
        </w:rPr>
        <w:t>II</w:t>
      </w:r>
      <w:r w:rsidRPr="00867730">
        <w:rPr>
          <w:rFonts w:cs="Arial"/>
          <w:sz w:val="20"/>
        </w:rPr>
        <w:t>.</w:t>
      </w:r>
    </w:p>
    <w:p w:rsidR="00FA0CD9" w:rsidRPr="00867730" w:rsidRDefault="00FA0CD9" w:rsidP="00FA0CD9">
      <w:pPr>
        <w:pStyle w:val="a4"/>
        <w:rPr>
          <w:rFonts w:cs="Arial"/>
          <w:b/>
          <w:sz w:val="20"/>
        </w:rPr>
      </w:pPr>
    </w:p>
    <w:p w:rsidR="00FA0CD9" w:rsidRPr="00867730" w:rsidRDefault="00FA0CD9" w:rsidP="00FA0CD9">
      <w:pPr>
        <w:pStyle w:val="a4"/>
        <w:rPr>
          <w:rFonts w:cs="Arial"/>
          <w:b/>
          <w:sz w:val="20"/>
        </w:rPr>
      </w:pPr>
      <w:r w:rsidRPr="00867730">
        <w:rPr>
          <w:rFonts w:cs="Arial"/>
          <w:b/>
          <w:sz w:val="20"/>
        </w:rPr>
        <w:t>Β)</w:t>
      </w:r>
      <w:r w:rsidRPr="00867730">
        <w:rPr>
          <w:rFonts w:cs="Arial"/>
          <w:sz w:val="20"/>
        </w:rPr>
        <w:t xml:space="preserve"> </w:t>
      </w:r>
      <w:r w:rsidRPr="00867730">
        <w:rPr>
          <w:rFonts w:cs="Arial"/>
          <w:b/>
          <w:sz w:val="20"/>
        </w:rPr>
        <w:t>ΕΠΙΛΟΓΗ ΕΠΙΣΤΗΜΟΝΙΚΩΝ ΠΕΔΙΩΝ – ΥΠΟΛΟΓΙΣΜΟΣ ΜΟΡΙΩΝ ΑΝΑ ΠΕΔΙΟ</w:t>
      </w:r>
    </w:p>
    <w:p w:rsidR="00FA0CD9" w:rsidRPr="00867730" w:rsidRDefault="00FA0CD9" w:rsidP="00FA0CD9">
      <w:pPr>
        <w:pStyle w:val="a4"/>
        <w:ind w:firstLine="720"/>
        <w:jc w:val="both"/>
        <w:rPr>
          <w:rFonts w:cs="Arial"/>
          <w:sz w:val="20"/>
        </w:rPr>
      </w:pPr>
      <w:r w:rsidRPr="00867730">
        <w:rPr>
          <w:rFonts w:cs="Arial"/>
          <w:sz w:val="20"/>
        </w:rPr>
        <w:t xml:space="preserve">Ο υποψήφιος της ομάδας Β΄ στο μηχανογραφικό δελτίο που θα συμπληρώσει την ίδια περίοδο με τους υποψηφίους του Γενικού Λυκείου </w:t>
      </w:r>
      <w:r w:rsidRPr="00867730">
        <w:rPr>
          <w:rFonts w:cs="Arial"/>
          <w:sz w:val="20"/>
          <w:u w:val="single"/>
        </w:rPr>
        <w:t>μπορεί να επιλέξει μέχρι δύο (2) επιστημονικά πεδία</w:t>
      </w:r>
      <w:r w:rsidRPr="00867730">
        <w:rPr>
          <w:rFonts w:cs="Arial"/>
          <w:sz w:val="20"/>
        </w:rPr>
        <w:t xml:space="preserve">, με την </w:t>
      </w:r>
      <w:r w:rsidRPr="00867730">
        <w:rPr>
          <w:rFonts w:cs="Arial"/>
          <w:b/>
          <w:sz w:val="20"/>
        </w:rPr>
        <w:t>προϋπόθεση ότι έχει εξεταστεί πανελλαδικά στα δύο μαθήματα αυξημένης βαρύτητας των συγκεκριμένων πεδίων</w:t>
      </w:r>
      <w:r w:rsidRPr="00867730">
        <w:rPr>
          <w:rFonts w:cs="Arial"/>
          <w:sz w:val="20"/>
        </w:rPr>
        <w:t>. Αν το ένα (1) από τα δύο (2) επιστημονικά πεδία που επιθυμεί να επιλέξει ο υποψήφιος είναι το 5</w:t>
      </w:r>
      <w:r w:rsidRPr="00867730">
        <w:rPr>
          <w:rFonts w:cs="Arial"/>
          <w:sz w:val="20"/>
          <w:vertAlign w:val="superscript"/>
        </w:rPr>
        <w:t>ο</w:t>
      </w:r>
      <w:r w:rsidRPr="00867730">
        <w:rPr>
          <w:rFonts w:cs="Arial"/>
          <w:sz w:val="20"/>
        </w:rPr>
        <w:t xml:space="preserve"> , τότε πρέπει υποχρεωτικά να έχει εξεταστεί πανελλαδικά  στα μαθήματα επιλογής «Αρχές Οικονομικής Θεωρίας» και «Μαθηματικά και Στοιχεία Στατιστικής».  Τα μόριά του θα υπολογιστούν ανά πεδίο με τους αντίστοιχους συντελεστές βαρύτητας μαθημάτων κατά επιστημονικό πεδίο.</w:t>
      </w:r>
    </w:p>
    <w:p w:rsidR="00FA0CD9" w:rsidRPr="00867730" w:rsidRDefault="00FA0CD9" w:rsidP="00FA0CD9">
      <w:pPr>
        <w:pStyle w:val="a4"/>
        <w:jc w:val="both"/>
        <w:rPr>
          <w:rFonts w:cs="Arial"/>
          <w:sz w:val="20"/>
        </w:rPr>
      </w:pPr>
      <w:r w:rsidRPr="00867730">
        <w:rPr>
          <w:rFonts w:cs="Arial"/>
          <w:sz w:val="20"/>
        </w:rPr>
        <w:t>ΠΑΡΑΔΕΙΓΜΑ : Υποψήφιος έχει επιλέξει την ομάδα Β΄ και ως μάθημα επιλογής την Ιστορία του Νεότερου και του Σύγχρονου Κόσμου. Ο συγκεκριμένος υποψήφιος μπορεί να επιλέξει ένα ή δύο από τα εξής επιστημονικά πεδία :</w:t>
      </w:r>
    </w:p>
    <w:p w:rsidR="00FA0CD9" w:rsidRPr="00867730" w:rsidRDefault="00FA0CD9" w:rsidP="00FA0CD9">
      <w:pPr>
        <w:pStyle w:val="a4"/>
        <w:numPr>
          <w:ilvl w:val="0"/>
          <w:numId w:val="19"/>
        </w:numPr>
        <w:rPr>
          <w:rFonts w:cs="Arial"/>
          <w:sz w:val="20"/>
        </w:rPr>
      </w:pPr>
      <w:r w:rsidRPr="00867730">
        <w:rPr>
          <w:rFonts w:cs="Arial"/>
          <w:sz w:val="20"/>
        </w:rPr>
        <w:t>1</w:t>
      </w:r>
      <w:r w:rsidRPr="00867730">
        <w:rPr>
          <w:rFonts w:cs="Arial"/>
          <w:sz w:val="20"/>
          <w:vertAlign w:val="superscript"/>
        </w:rPr>
        <w:t>ο</w:t>
      </w:r>
      <w:r w:rsidRPr="00867730">
        <w:rPr>
          <w:rFonts w:cs="Arial"/>
          <w:sz w:val="20"/>
        </w:rPr>
        <w:t xml:space="preserve"> πεδίο : θα υπολογιστούν τα μόριά του με συντελεστές βαρύτητας στο μάθημα της Νεοελληνικής Γλώσσας (Χ 0,9) και της Ιστορίας του Νεότερου και του Σύγχρονου Κόσμου (Χ 0,4).</w:t>
      </w:r>
    </w:p>
    <w:p w:rsidR="00FA0CD9" w:rsidRPr="00867730" w:rsidRDefault="00FA0CD9" w:rsidP="00FA0CD9">
      <w:pPr>
        <w:pStyle w:val="a4"/>
        <w:numPr>
          <w:ilvl w:val="0"/>
          <w:numId w:val="19"/>
        </w:numPr>
        <w:rPr>
          <w:rFonts w:cs="Arial"/>
          <w:sz w:val="20"/>
        </w:rPr>
      </w:pPr>
      <w:r w:rsidRPr="00867730">
        <w:rPr>
          <w:rFonts w:cs="Arial"/>
          <w:sz w:val="20"/>
        </w:rPr>
        <w:t>2</w:t>
      </w:r>
      <w:r w:rsidRPr="00867730">
        <w:rPr>
          <w:rFonts w:cs="Arial"/>
          <w:sz w:val="20"/>
          <w:vertAlign w:val="superscript"/>
        </w:rPr>
        <w:t>Ο</w:t>
      </w:r>
      <w:r w:rsidRPr="00867730">
        <w:rPr>
          <w:rFonts w:cs="Arial"/>
          <w:sz w:val="20"/>
        </w:rPr>
        <w:t xml:space="preserve"> πεδίο : θα υπολογιστούν τα μόριά του με συντελεστές βαρύτητας στο μάθημα Μαθηματικά </w:t>
      </w:r>
      <w:r w:rsidRPr="00867730">
        <w:rPr>
          <w:rFonts w:cs="Arial"/>
          <w:sz w:val="20"/>
          <w:lang w:val="en-US"/>
        </w:rPr>
        <w:t>II</w:t>
      </w:r>
      <w:r w:rsidRPr="00867730">
        <w:rPr>
          <w:rFonts w:cs="Arial"/>
          <w:sz w:val="20"/>
        </w:rPr>
        <w:t xml:space="preserve"> (Χ  1,3) και Φυσική </w:t>
      </w:r>
      <w:r w:rsidRPr="00867730">
        <w:rPr>
          <w:rFonts w:cs="Arial"/>
          <w:sz w:val="20"/>
          <w:lang w:val="en-US"/>
        </w:rPr>
        <w:t>II</w:t>
      </w:r>
      <w:r w:rsidRPr="00867730">
        <w:rPr>
          <w:rFonts w:cs="Arial"/>
          <w:sz w:val="20"/>
        </w:rPr>
        <w:t xml:space="preserve"> (Χ 0,7).</w:t>
      </w:r>
    </w:p>
    <w:p w:rsidR="00FA0CD9" w:rsidRPr="00867730" w:rsidRDefault="00FA0CD9" w:rsidP="00FA0CD9">
      <w:pPr>
        <w:pStyle w:val="a4"/>
        <w:numPr>
          <w:ilvl w:val="0"/>
          <w:numId w:val="19"/>
        </w:numPr>
        <w:rPr>
          <w:rFonts w:cs="Arial"/>
          <w:sz w:val="20"/>
        </w:rPr>
      </w:pPr>
      <w:r w:rsidRPr="00867730">
        <w:rPr>
          <w:rFonts w:cs="Arial"/>
          <w:sz w:val="20"/>
        </w:rPr>
        <w:t>4</w:t>
      </w:r>
      <w:r w:rsidRPr="00867730">
        <w:rPr>
          <w:rFonts w:cs="Arial"/>
          <w:sz w:val="20"/>
          <w:vertAlign w:val="superscript"/>
        </w:rPr>
        <w:t>ο</w:t>
      </w:r>
      <w:r w:rsidRPr="00867730">
        <w:rPr>
          <w:rFonts w:cs="Arial"/>
          <w:sz w:val="20"/>
        </w:rPr>
        <w:t xml:space="preserve"> πεδίο : θα υπολογιστούν τα μόριά του με συντελεστές βαρύτητας στο μάθημα Μαθηματικά </w:t>
      </w:r>
      <w:r w:rsidRPr="00867730">
        <w:rPr>
          <w:rFonts w:cs="Arial"/>
          <w:sz w:val="20"/>
          <w:lang w:val="en-US"/>
        </w:rPr>
        <w:t>II</w:t>
      </w:r>
      <w:r w:rsidRPr="00867730">
        <w:rPr>
          <w:rFonts w:cs="Arial"/>
          <w:sz w:val="20"/>
        </w:rPr>
        <w:t xml:space="preserve"> (Χ  1,3) και Φυσική </w:t>
      </w:r>
      <w:r w:rsidRPr="00867730">
        <w:rPr>
          <w:rFonts w:cs="Arial"/>
          <w:sz w:val="20"/>
          <w:lang w:val="en-US"/>
        </w:rPr>
        <w:t>II</w:t>
      </w:r>
      <w:r w:rsidRPr="00867730">
        <w:rPr>
          <w:rFonts w:cs="Arial"/>
          <w:sz w:val="20"/>
        </w:rPr>
        <w:t xml:space="preserve"> (Χ 0,7).</w:t>
      </w:r>
    </w:p>
    <w:p w:rsidR="00FA0CD9" w:rsidRPr="00867730" w:rsidRDefault="00FA0CD9" w:rsidP="00FA0CD9">
      <w:pPr>
        <w:pStyle w:val="a4"/>
        <w:jc w:val="both"/>
        <w:rPr>
          <w:rFonts w:cs="Arial"/>
          <w:sz w:val="20"/>
        </w:rPr>
      </w:pPr>
      <w:r w:rsidRPr="00867730">
        <w:rPr>
          <w:rFonts w:cs="Arial"/>
          <w:sz w:val="20"/>
        </w:rPr>
        <w:t xml:space="preserve">     Ο συγκεκριμένος υποψήφιος δεν μπορεί να επιλέξει το 3</w:t>
      </w:r>
      <w:r w:rsidRPr="00867730">
        <w:rPr>
          <w:rFonts w:cs="Arial"/>
          <w:sz w:val="20"/>
          <w:vertAlign w:val="superscript"/>
        </w:rPr>
        <w:t>ο</w:t>
      </w:r>
      <w:r w:rsidRPr="00867730">
        <w:rPr>
          <w:rFonts w:cs="Arial"/>
          <w:sz w:val="20"/>
        </w:rPr>
        <w:t xml:space="preserve"> και το 5</w:t>
      </w:r>
      <w:r w:rsidRPr="00867730">
        <w:rPr>
          <w:rFonts w:cs="Arial"/>
          <w:sz w:val="20"/>
          <w:vertAlign w:val="superscript"/>
        </w:rPr>
        <w:t>ο</w:t>
      </w:r>
      <w:r w:rsidRPr="00867730">
        <w:rPr>
          <w:rFonts w:cs="Arial"/>
          <w:sz w:val="20"/>
        </w:rPr>
        <w:t xml:space="preserve"> πεδίο, αφού δεν εξετάστηκε    πανελλαδικά στα μαθήματα αυξημένης βαρύτητας των συγκεκριμένων πεδίων.</w:t>
      </w:r>
    </w:p>
    <w:p w:rsidR="00FA0CD9" w:rsidRPr="00867730" w:rsidRDefault="00FA0CD9" w:rsidP="00FA0CD9">
      <w:pPr>
        <w:pStyle w:val="a4"/>
        <w:jc w:val="both"/>
        <w:rPr>
          <w:rFonts w:cs="Arial"/>
          <w:sz w:val="20"/>
        </w:rPr>
      </w:pPr>
      <w:r w:rsidRPr="00867730">
        <w:rPr>
          <w:rFonts w:cs="Arial"/>
          <w:sz w:val="20"/>
        </w:rPr>
        <w:lastRenderedPageBreak/>
        <w:tab/>
        <w:t xml:space="preserve">Όπως συνάγεται από τα παραπάνω και όπως φαίνεται και στον ΠΙΝΑΚΑ </w:t>
      </w:r>
      <w:r w:rsidRPr="00867730">
        <w:rPr>
          <w:rFonts w:cs="Arial"/>
          <w:sz w:val="20"/>
          <w:lang w:val="en-US"/>
        </w:rPr>
        <w:t>II</w:t>
      </w:r>
      <w:r w:rsidRPr="00867730">
        <w:rPr>
          <w:rFonts w:cs="Arial"/>
          <w:sz w:val="20"/>
        </w:rPr>
        <w:t xml:space="preserve">, όλοι οι υποψήφιοι της ομάδας Β΄ </w:t>
      </w:r>
      <w:r w:rsidRPr="00867730">
        <w:rPr>
          <w:rFonts w:cs="Arial"/>
          <w:b/>
          <w:sz w:val="20"/>
        </w:rPr>
        <w:t>έχουν το δικαίωμα να επιλέξουν το 2</w:t>
      </w:r>
      <w:r w:rsidRPr="00867730">
        <w:rPr>
          <w:rFonts w:cs="Arial"/>
          <w:b/>
          <w:sz w:val="20"/>
          <w:vertAlign w:val="superscript"/>
        </w:rPr>
        <w:t>ο</w:t>
      </w:r>
      <w:r w:rsidRPr="00867730">
        <w:rPr>
          <w:rFonts w:cs="Arial"/>
          <w:b/>
          <w:sz w:val="20"/>
        </w:rPr>
        <w:t xml:space="preserve"> και 4</w:t>
      </w:r>
      <w:r w:rsidRPr="00867730">
        <w:rPr>
          <w:rFonts w:cs="Arial"/>
          <w:b/>
          <w:sz w:val="20"/>
          <w:vertAlign w:val="superscript"/>
        </w:rPr>
        <w:t>ο</w:t>
      </w:r>
      <w:r w:rsidRPr="00867730">
        <w:rPr>
          <w:rFonts w:cs="Arial"/>
          <w:b/>
          <w:sz w:val="20"/>
        </w:rPr>
        <w:t xml:space="preserve"> επιστημονικό πεδίο</w:t>
      </w:r>
      <w:r w:rsidRPr="00867730">
        <w:rPr>
          <w:rFonts w:cs="Arial"/>
          <w:sz w:val="20"/>
        </w:rPr>
        <w:t xml:space="preserve">, </w:t>
      </w:r>
      <w:r w:rsidRPr="00867730">
        <w:rPr>
          <w:rFonts w:cs="Arial"/>
          <w:b/>
          <w:sz w:val="20"/>
        </w:rPr>
        <w:t>ανεξαρτήτως του μαθήματος επιλογής που εξετάστηκαν πανελλαδικά</w:t>
      </w:r>
      <w:r w:rsidRPr="00867730">
        <w:rPr>
          <w:rFonts w:cs="Arial"/>
          <w:sz w:val="20"/>
        </w:rPr>
        <w:t>, αφού για το 2</w:t>
      </w:r>
      <w:r w:rsidRPr="00867730">
        <w:rPr>
          <w:rFonts w:cs="Arial"/>
          <w:sz w:val="20"/>
          <w:vertAlign w:val="superscript"/>
        </w:rPr>
        <w:t>ο</w:t>
      </w:r>
      <w:r w:rsidRPr="00867730">
        <w:rPr>
          <w:rFonts w:cs="Arial"/>
          <w:sz w:val="20"/>
        </w:rPr>
        <w:t xml:space="preserve"> και 4</w:t>
      </w:r>
      <w:r w:rsidRPr="00867730">
        <w:rPr>
          <w:rFonts w:cs="Arial"/>
          <w:sz w:val="20"/>
          <w:vertAlign w:val="superscript"/>
        </w:rPr>
        <w:t>ο</w:t>
      </w:r>
      <w:r w:rsidRPr="00867730">
        <w:rPr>
          <w:rFonts w:cs="Arial"/>
          <w:sz w:val="20"/>
        </w:rPr>
        <w:t xml:space="preserve"> πεδίο τα μαθήματα αυξημένης βαρύτητας είναι τα Μαθηματικά </w:t>
      </w:r>
      <w:r w:rsidRPr="00867730">
        <w:rPr>
          <w:rFonts w:cs="Arial"/>
          <w:sz w:val="20"/>
          <w:lang w:val="en-US"/>
        </w:rPr>
        <w:t>II</w:t>
      </w:r>
      <w:r w:rsidRPr="00867730">
        <w:rPr>
          <w:rFonts w:cs="Arial"/>
          <w:sz w:val="20"/>
        </w:rPr>
        <w:t xml:space="preserve"> και η Φυσική </w:t>
      </w:r>
      <w:r w:rsidRPr="00867730">
        <w:rPr>
          <w:rFonts w:cs="Arial"/>
          <w:sz w:val="20"/>
          <w:lang w:val="en-US"/>
        </w:rPr>
        <w:t>II</w:t>
      </w:r>
      <w:r w:rsidRPr="00867730">
        <w:rPr>
          <w:rFonts w:cs="Arial"/>
          <w:sz w:val="20"/>
        </w:rPr>
        <w:t>, τα οποία ανήκουν στα τρία υποχρεωτικά μαθήματα της ομάδας Β΄.</w:t>
      </w:r>
    </w:p>
    <w:p w:rsidR="00FA0CD9" w:rsidRPr="00867730" w:rsidRDefault="00FA0CD9" w:rsidP="00FA0CD9">
      <w:pPr>
        <w:pStyle w:val="a4"/>
        <w:rPr>
          <w:rFonts w:cs="Arial"/>
          <w:sz w:val="20"/>
        </w:rPr>
      </w:pPr>
      <w:r w:rsidRPr="00867730">
        <w:rPr>
          <w:rFonts w:cs="Arial"/>
          <w:sz w:val="20"/>
        </w:rPr>
        <w:t xml:space="preserve"> </w:t>
      </w:r>
    </w:p>
    <w:p w:rsidR="00FA0CD9" w:rsidRPr="00867730" w:rsidRDefault="00FA0CD9" w:rsidP="00FA0CD9">
      <w:pPr>
        <w:pStyle w:val="a4"/>
        <w:rPr>
          <w:rFonts w:cs="Arial"/>
          <w:sz w:val="20"/>
        </w:rPr>
      </w:pPr>
      <w:r w:rsidRPr="00867730">
        <w:rPr>
          <w:rFonts w:cs="Arial"/>
          <w:b/>
          <w:sz w:val="20"/>
        </w:rPr>
        <w:t>Γ)</w:t>
      </w:r>
      <w:r w:rsidRPr="00867730">
        <w:rPr>
          <w:rFonts w:cs="Arial"/>
          <w:sz w:val="20"/>
        </w:rPr>
        <w:t xml:space="preserve"> </w:t>
      </w:r>
      <w:r w:rsidRPr="00867730">
        <w:rPr>
          <w:rFonts w:cs="Arial"/>
          <w:b/>
          <w:sz w:val="20"/>
        </w:rPr>
        <w:t>ΥΠΟΛΟΓΙΣΜΟΣ ΒΑΘΜΩΝ ΠΡΟΣΒΑΣΗΣ ΚΑΙ ΜΟΡΙΩΝ ΑΝΑ ΠΕΔΙΟ – ΠΡΟΥΠΟΘΕΣΕΙΣ ΕΙΣΑΓΩΓΗΣ</w:t>
      </w:r>
    </w:p>
    <w:p w:rsidR="00FA0CD9" w:rsidRPr="00867730" w:rsidRDefault="00FA0CD9" w:rsidP="00FA0CD9">
      <w:pPr>
        <w:pStyle w:val="a4"/>
        <w:ind w:firstLine="720"/>
        <w:jc w:val="both"/>
        <w:rPr>
          <w:rFonts w:cs="Arial"/>
          <w:sz w:val="20"/>
        </w:rPr>
      </w:pPr>
      <w:r w:rsidRPr="00867730">
        <w:rPr>
          <w:rFonts w:cs="Arial"/>
          <w:sz w:val="20"/>
        </w:rPr>
        <w:t xml:space="preserve">Για το βαθμό πρόσβασης του μαθήματος, τους συντελεστές προφορικού και γραπτού βαθμού, το γενικό βαθμό πρόσβασης και τον τρόπο υπολογισμού του συνολικού αριθμού μορίων του υποψηφίου </w:t>
      </w:r>
      <w:r w:rsidRPr="00867730">
        <w:rPr>
          <w:rFonts w:cs="Arial"/>
          <w:b/>
          <w:sz w:val="20"/>
        </w:rPr>
        <w:t xml:space="preserve"> ισχύουν ό,τι και στο Γενικό Λύκειο</w:t>
      </w:r>
      <w:r w:rsidRPr="00867730">
        <w:rPr>
          <w:rFonts w:cs="Arial"/>
          <w:sz w:val="20"/>
        </w:rPr>
        <w:t>, δηλαδή :</w:t>
      </w:r>
    </w:p>
    <w:p w:rsidR="00FA0CD9" w:rsidRPr="00867730" w:rsidRDefault="00FA0CD9" w:rsidP="00FA0CD9">
      <w:pPr>
        <w:pStyle w:val="a4"/>
        <w:numPr>
          <w:ilvl w:val="0"/>
          <w:numId w:val="19"/>
        </w:numPr>
        <w:rPr>
          <w:rFonts w:cs="Arial"/>
          <w:sz w:val="20"/>
        </w:rPr>
      </w:pPr>
      <w:r w:rsidRPr="00867730">
        <w:rPr>
          <w:rFonts w:cs="Arial"/>
          <w:sz w:val="20"/>
          <w:u w:val="single"/>
        </w:rPr>
        <w:t>προφορικός βαθμός του μαθήματος</w:t>
      </w:r>
      <w:r w:rsidRPr="00867730">
        <w:rPr>
          <w:rFonts w:cs="Arial"/>
          <w:sz w:val="20"/>
        </w:rPr>
        <w:t xml:space="preserve"> είναι ο μέσος όρος των βαθμών των δύο τετραμήνων. Για τον υπολογισμό του βαθμού πρόσβασης του μαθήματος ο προφορικός βαθμός προσαρμόζεται έτσι ώστε να μη διαφέρει περισσότερο από δύο (2) μονάδες από το γραπτό βαθμό. </w:t>
      </w:r>
    </w:p>
    <w:p w:rsidR="00FA0CD9" w:rsidRPr="00867730" w:rsidRDefault="00FA0CD9" w:rsidP="00FA0CD9">
      <w:pPr>
        <w:pStyle w:val="a4"/>
        <w:numPr>
          <w:ilvl w:val="0"/>
          <w:numId w:val="19"/>
        </w:numPr>
        <w:rPr>
          <w:rFonts w:cs="Arial"/>
          <w:sz w:val="20"/>
        </w:rPr>
      </w:pPr>
      <w:r w:rsidRPr="00867730">
        <w:rPr>
          <w:rFonts w:cs="Arial"/>
          <w:sz w:val="20"/>
          <w:u w:val="single"/>
        </w:rPr>
        <w:t>γραπτός βαθμός του μαθήματος</w:t>
      </w:r>
      <w:r w:rsidRPr="00867730">
        <w:rPr>
          <w:rFonts w:cs="Arial"/>
          <w:sz w:val="20"/>
        </w:rPr>
        <w:t xml:space="preserve"> είναι ο βαθμός που πέτυχε στις πανελλαδικές εξετάσεις </w:t>
      </w:r>
    </w:p>
    <w:p w:rsidR="00FA0CD9" w:rsidRPr="00867730" w:rsidRDefault="00FA0CD9" w:rsidP="00FA0CD9">
      <w:pPr>
        <w:pStyle w:val="a4"/>
        <w:numPr>
          <w:ilvl w:val="0"/>
          <w:numId w:val="19"/>
        </w:numPr>
        <w:rPr>
          <w:rFonts w:cs="Arial"/>
          <w:sz w:val="20"/>
        </w:rPr>
      </w:pPr>
      <w:r w:rsidRPr="00867730">
        <w:rPr>
          <w:rFonts w:cs="Arial"/>
          <w:sz w:val="20"/>
        </w:rPr>
        <w:t xml:space="preserve">ο </w:t>
      </w:r>
      <w:r w:rsidRPr="00867730">
        <w:rPr>
          <w:rFonts w:cs="Arial"/>
          <w:sz w:val="20"/>
          <w:u w:val="single"/>
        </w:rPr>
        <w:t>βαθμός πρόσβασης του μαθήματος( ΒΠΜ)</w:t>
      </w:r>
      <w:r w:rsidRPr="00867730">
        <w:rPr>
          <w:rFonts w:cs="Arial"/>
          <w:sz w:val="20"/>
        </w:rPr>
        <w:t xml:space="preserve"> συνυπολογίζεται από τον προσαρμοσμένο  προφορικό βαθμό  και το γραπτό βαθμό και με το μαθηματικό τύπο :            (προφορικός βαθμός Χ0,3) + (γραπτός βαθμός Χ0,7)    και στρογγυλοποιείται με προσέγγιση δεκάτου </w:t>
      </w:r>
    </w:p>
    <w:p w:rsidR="00FA0CD9" w:rsidRPr="00867730" w:rsidRDefault="00FA0CD9" w:rsidP="00FA0CD9">
      <w:pPr>
        <w:pStyle w:val="a4"/>
        <w:numPr>
          <w:ilvl w:val="0"/>
          <w:numId w:val="19"/>
        </w:numPr>
        <w:rPr>
          <w:rFonts w:cs="Arial"/>
          <w:sz w:val="20"/>
        </w:rPr>
      </w:pPr>
      <w:r w:rsidRPr="00867730">
        <w:rPr>
          <w:rFonts w:cs="Arial"/>
          <w:sz w:val="20"/>
        </w:rPr>
        <w:t xml:space="preserve">ο </w:t>
      </w:r>
      <w:r w:rsidRPr="00867730">
        <w:rPr>
          <w:rFonts w:cs="Arial"/>
          <w:sz w:val="20"/>
          <w:u w:val="single"/>
        </w:rPr>
        <w:t>γενικός βαθμός πρόσβασης (ΓΒΠ)</w:t>
      </w:r>
      <w:r w:rsidRPr="00867730">
        <w:rPr>
          <w:rFonts w:cs="Arial"/>
          <w:sz w:val="20"/>
        </w:rPr>
        <w:t xml:space="preserve"> είναι ο  μέσος όρος των βαθμών πρόσβασης των έξι (6) ή επτά (7) μαθημάτων που εξετάστηκαν πανελλαδικά  και στρογγυλοποιείται με προσέγγιση εκατοστού.</w:t>
      </w:r>
    </w:p>
    <w:p w:rsidR="00FA0CD9" w:rsidRPr="00867730" w:rsidRDefault="00FA0CD9" w:rsidP="00FA0CD9">
      <w:pPr>
        <w:pStyle w:val="a4"/>
        <w:ind w:firstLine="720"/>
        <w:jc w:val="both"/>
        <w:rPr>
          <w:rFonts w:cs="Arial"/>
          <w:sz w:val="20"/>
        </w:rPr>
      </w:pPr>
      <w:r w:rsidRPr="00867730">
        <w:rPr>
          <w:rFonts w:cs="Arial"/>
          <w:sz w:val="20"/>
          <w:u w:val="single"/>
        </w:rPr>
        <w:t>Για τον υπολογισμό του συνολικού αριθμού μορίων λαμβάνεται υπόψη</w:t>
      </w:r>
      <w:r w:rsidRPr="00867730">
        <w:rPr>
          <w:rFonts w:cs="Arial"/>
          <w:sz w:val="20"/>
        </w:rPr>
        <w:t xml:space="preserve"> ο ΓΒΠ Χ 8 και οι  ΒΠΜ των δύο (2) μαθημάτων αυξημένης βαρύτητας ανά πεδίο επί τους αντίστοιχους συντελεστές , όπως φαίνονται στον παραπάνω πίνακα. Το άθροισμα των τριών παραπάνω γινομένων πολλαπλασιάζεται επί εκατό και έτσι προκύπτει ο συνολικός αριθμός μορίων που μπορεί να είναι και διαφορετικός ανά πεδίο.</w:t>
      </w:r>
    </w:p>
    <w:p w:rsidR="00FA0CD9" w:rsidRPr="00867730" w:rsidRDefault="00FA0CD9" w:rsidP="00FA0CD9">
      <w:pPr>
        <w:pStyle w:val="a4"/>
        <w:ind w:left="360"/>
        <w:jc w:val="both"/>
        <w:rPr>
          <w:rFonts w:cs="Arial"/>
          <w:sz w:val="20"/>
        </w:rPr>
      </w:pPr>
    </w:p>
    <w:p w:rsidR="00FA0CD9" w:rsidRPr="00867730" w:rsidRDefault="00FA0CD9" w:rsidP="00FA0CD9">
      <w:pPr>
        <w:pStyle w:val="a4"/>
        <w:rPr>
          <w:rFonts w:cs="Arial"/>
          <w:bCs/>
          <w:sz w:val="20"/>
        </w:rPr>
      </w:pPr>
      <w:r w:rsidRPr="00867730">
        <w:rPr>
          <w:rFonts w:cs="Arial"/>
          <w:b/>
          <w:bCs/>
          <w:sz w:val="20"/>
        </w:rPr>
        <w:t>Δ)</w:t>
      </w:r>
      <w:r w:rsidRPr="00867730">
        <w:rPr>
          <w:rFonts w:cs="Arial"/>
          <w:bCs/>
          <w:sz w:val="20"/>
        </w:rPr>
        <w:t xml:space="preserve"> </w:t>
      </w:r>
      <w:r w:rsidRPr="00867730">
        <w:rPr>
          <w:rFonts w:cs="Arial"/>
          <w:b/>
          <w:bCs/>
          <w:sz w:val="20"/>
        </w:rPr>
        <w:t>ΑΙΤΗΣΗ – ΔΗΛΩΣΗ</w:t>
      </w:r>
    </w:p>
    <w:p w:rsidR="00FA0CD9" w:rsidRPr="00867730" w:rsidRDefault="00FA0CD9" w:rsidP="00FA0CD9">
      <w:pPr>
        <w:pStyle w:val="a4"/>
        <w:ind w:firstLine="720"/>
        <w:jc w:val="both"/>
        <w:rPr>
          <w:rFonts w:cs="Arial"/>
          <w:bCs/>
          <w:sz w:val="20"/>
        </w:rPr>
      </w:pPr>
      <w:r w:rsidRPr="00867730">
        <w:rPr>
          <w:rFonts w:cs="Arial"/>
          <w:bCs/>
          <w:sz w:val="20"/>
        </w:rPr>
        <w:t xml:space="preserve">Οι μαθητές της τελευταίας τάξης των ΕΠΑ.Λ. που έχουν επιλέξει την ομάδα Β΄ των μαθημάτων και  θα συμμετάσχουν στις πανελλαδικές εξετάσεις, καθώς και οι απόφοιτοι – κάτοχοι απολυτηρίου ΕΠΑΛ που επιθυμούν να συμμετάσχουν στις πανελλαδικές εξετάσεις, υποβάλλουν </w:t>
      </w:r>
      <w:r w:rsidRPr="00867730">
        <w:rPr>
          <w:rFonts w:cs="Arial"/>
          <w:bCs/>
          <w:sz w:val="20"/>
          <w:u w:val="single"/>
        </w:rPr>
        <w:t>Αίτηση – Δήλωση</w:t>
      </w:r>
      <w:r w:rsidRPr="00867730">
        <w:rPr>
          <w:rFonts w:cs="Arial"/>
          <w:bCs/>
          <w:sz w:val="20"/>
        </w:rPr>
        <w:t xml:space="preserve"> στο σχολείο</w:t>
      </w:r>
      <w:r w:rsidR="00571BC2" w:rsidRPr="00867730">
        <w:rPr>
          <w:rFonts w:cs="Arial"/>
          <w:bCs/>
          <w:sz w:val="20"/>
        </w:rPr>
        <w:t xml:space="preserve"> το Φεβρουάριο</w:t>
      </w:r>
      <w:r w:rsidR="00067BF9" w:rsidRPr="00867730">
        <w:rPr>
          <w:rFonts w:cs="Arial"/>
          <w:bCs/>
          <w:sz w:val="20"/>
        </w:rPr>
        <w:t xml:space="preserve"> εντός της προθεσμίας που προβλέπεται από τις κείμενες διατάξεις</w:t>
      </w:r>
      <w:r w:rsidRPr="00867730">
        <w:rPr>
          <w:rFonts w:cs="Arial"/>
          <w:bCs/>
          <w:sz w:val="20"/>
        </w:rPr>
        <w:t xml:space="preserve">. Με την Αίτηση – Δήλωση οι υποψήφιοι (μαθητές και απόφοιτοι) θα δηλώσουν </w:t>
      </w:r>
    </w:p>
    <w:p w:rsidR="00FA0CD9" w:rsidRPr="00867730" w:rsidRDefault="00FA0CD9" w:rsidP="00FA0CD9">
      <w:pPr>
        <w:pStyle w:val="a4"/>
        <w:numPr>
          <w:ilvl w:val="0"/>
          <w:numId w:val="19"/>
        </w:numPr>
        <w:rPr>
          <w:rFonts w:cs="Arial"/>
          <w:bCs/>
          <w:sz w:val="20"/>
        </w:rPr>
      </w:pPr>
      <w:r w:rsidRPr="00867730">
        <w:rPr>
          <w:rFonts w:cs="Arial"/>
          <w:bCs/>
          <w:sz w:val="20"/>
        </w:rPr>
        <w:t>ποιο από τα 5 μαθήματα επιλογής θα δώσουν πανελλαδικά</w:t>
      </w:r>
    </w:p>
    <w:p w:rsidR="00FA0CD9" w:rsidRPr="00867730" w:rsidRDefault="00FA0CD9" w:rsidP="00FA0CD9">
      <w:pPr>
        <w:pStyle w:val="a4"/>
        <w:numPr>
          <w:ilvl w:val="0"/>
          <w:numId w:val="19"/>
        </w:numPr>
        <w:rPr>
          <w:rFonts w:cs="Arial"/>
          <w:bCs/>
          <w:sz w:val="20"/>
        </w:rPr>
      </w:pPr>
      <w:r w:rsidRPr="00867730">
        <w:rPr>
          <w:rFonts w:cs="Arial"/>
          <w:bCs/>
          <w:sz w:val="20"/>
        </w:rPr>
        <w:t xml:space="preserve">αν θα εξεταστούν και στο μάθημα «Αρχές Οικονομικής Θεωρίας» πανελλαδικά  </w:t>
      </w:r>
    </w:p>
    <w:p w:rsidR="00FA0CD9" w:rsidRPr="00867730" w:rsidRDefault="00FA0CD9" w:rsidP="00FA0CD9">
      <w:pPr>
        <w:pStyle w:val="a4"/>
        <w:numPr>
          <w:ilvl w:val="0"/>
          <w:numId w:val="19"/>
        </w:numPr>
        <w:rPr>
          <w:rFonts w:cs="Arial"/>
          <w:bCs/>
          <w:sz w:val="20"/>
        </w:rPr>
      </w:pPr>
      <w:r w:rsidRPr="00867730">
        <w:rPr>
          <w:rFonts w:cs="Arial"/>
          <w:bCs/>
          <w:sz w:val="20"/>
        </w:rPr>
        <w:t>αν θα εξεταστούν σε κάποιο/α από τα ειδικά μαθήματα (ξένες γλώσσες, σχέδια, μουσική)</w:t>
      </w:r>
    </w:p>
    <w:p w:rsidR="00FA0CD9" w:rsidRPr="00867730" w:rsidRDefault="00FA0CD9" w:rsidP="00FA0CD9">
      <w:pPr>
        <w:pStyle w:val="a4"/>
        <w:numPr>
          <w:ilvl w:val="0"/>
          <w:numId w:val="19"/>
        </w:numPr>
        <w:rPr>
          <w:rFonts w:cs="Arial"/>
          <w:bCs/>
          <w:sz w:val="20"/>
        </w:rPr>
      </w:pPr>
      <w:r w:rsidRPr="00867730">
        <w:rPr>
          <w:rFonts w:cs="Arial"/>
          <w:bCs/>
          <w:sz w:val="20"/>
        </w:rPr>
        <w:t>αν επιθυμούν να είναι υποψήφιοι για τις Στρατιωτικές Σχολές (για τους υποψηφίους μόνο των ημερησίων ΕΠΑ.Λ.)  ή/και Σχολές των Ακαδημιών Εμπορικού Ναυτικού (για του υποψηφίους ημερησίων και εσπερινών ΕΠΑ.Λ.)</w:t>
      </w:r>
    </w:p>
    <w:p w:rsidR="00FA0CD9" w:rsidRPr="00867730" w:rsidRDefault="00FA0CD9" w:rsidP="00FA0CD9">
      <w:pPr>
        <w:pStyle w:val="a4"/>
        <w:numPr>
          <w:ilvl w:val="0"/>
          <w:numId w:val="19"/>
        </w:numPr>
        <w:rPr>
          <w:rFonts w:cs="Arial"/>
          <w:bCs/>
          <w:sz w:val="20"/>
        </w:rPr>
      </w:pPr>
      <w:r w:rsidRPr="00867730">
        <w:rPr>
          <w:rFonts w:cs="Arial"/>
          <w:bCs/>
          <w:sz w:val="20"/>
        </w:rPr>
        <w:t>αν επιθυμούν να είναι υποψήφιοι για τα Τμήματα Επιστήμης Φυσικής  Αγωγής και Αθλητισμού (ΤΕΦΑΑ).</w:t>
      </w:r>
    </w:p>
    <w:p w:rsidR="00FA0CD9" w:rsidRPr="00867730" w:rsidRDefault="00FA0CD9" w:rsidP="00FA0CD9">
      <w:pPr>
        <w:pStyle w:val="a4"/>
        <w:numPr>
          <w:ilvl w:val="0"/>
          <w:numId w:val="19"/>
        </w:numPr>
        <w:rPr>
          <w:sz w:val="20"/>
        </w:rPr>
      </w:pPr>
      <w:r w:rsidRPr="00867730">
        <w:rPr>
          <w:rFonts w:cs="Arial"/>
          <w:bCs/>
          <w:sz w:val="20"/>
        </w:rPr>
        <w:t>τα μαθήματα ειδικότητας στα οποία θα εξεταστούν πανελλαδικά .</w:t>
      </w:r>
    </w:p>
    <w:p w:rsidR="00FA0CD9" w:rsidRPr="00867730" w:rsidRDefault="00FA0CD9" w:rsidP="00FA0CD9">
      <w:pPr>
        <w:pStyle w:val="a4"/>
        <w:ind w:left="142"/>
        <w:jc w:val="both"/>
        <w:rPr>
          <w:sz w:val="20"/>
        </w:rPr>
      </w:pPr>
      <w:r w:rsidRPr="00867730">
        <w:rPr>
          <w:sz w:val="20"/>
          <w:u w:val="single"/>
        </w:rPr>
        <w:t xml:space="preserve">Η υποβολή της  Αίτησης – Δήλωσης, όπως και για τους υποψηφίους του Γενικού Λυκείου, είναι υποχρεωτική και δεσμευτική για όλους τους υποψηφίους (μαθητές και αποφοίτους) που θα συμμετάσχουν στις πανελλαδικές εξετάσεις των ΕΠΑΛ (ΟΜΑΔΑ Β’). </w:t>
      </w:r>
      <w:r w:rsidRPr="00867730">
        <w:rPr>
          <w:sz w:val="20"/>
        </w:rPr>
        <w:t xml:space="preserve"> Μετά την υποβολή της δεν συμπληρώνεται ούτε τροποποιείται. Η μη υποβολή της σημαίνει αποκλεισμό του υποψηφίου από τις διαδικασίες των εξετάσεων και της εισαγωγής στην Τριτοβάθμια Εκπαίδευση. </w:t>
      </w:r>
    </w:p>
    <w:p w:rsidR="00FA0CD9" w:rsidRPr="00867730" w:rsidRDefault="00FA0CD9" w:rsidP="00FA0CD9">
      <w:pPr>
        <w:pStyle w:val="a4"/>
        <w:ind w:left="142" w:firstLine="578"/>
        <w:jc w:val="both"/>
        <w:rPr>
          <w:rFonts w:cs="Arial"/>
          <w:bCs/>
          <w:sz w:val="20"/>
        </w:rPr>
      </w:pPr>
      <w:r w:rsidRPr="00867730">
        <w:rPr>
          <w:sz w:val="20"/>
        </w:rPr>
        <w:t xml:space="preserve">Η αίτηση –δήλωση αναρτάται στην επίσημη ιστοσελίδα του Υπουργείου Παιδείας : </w:t>
      </w:r>
      <w:r w:rsidRPr="00867730">
        <w:rPr>
          <w:b/>
          <w:sz w:val="20"/>
          <w:lang w:val="en-US"/>
        </w:rPr>
        <w:t>www</w:t>
      </w:r>
      <w:r w:rsidRPr="00867730">
        <w:rPr>
          <w:b/>
          <w:sz w:val="20"/>
        </w:rPr>
        <w:t>.</w:t>
      </w:r>
      <w:r w:rsidRPr="00867730">
        <w:rPr>
          <w:b/>
          <w:sz w:val="20"/>
          <w:lang w:val="en-US"/>
        </w:rPr>
        <w:t>minedu</w:t>
      </w:r>
      <w:r w:rsidRPr="00867730">
        <w:rPr>
          <w:b/>
          <w:sz w:val="20"/>
        </w:rPr>
        <w:t>.</w:t>
      </w:r>
      <w:r w:rsidRPr="00867730">
        <w:rPr>
          <w:b/>
          <w:sz w:val="20"/>
          <w:lang w:val="en-US"/>
        </w:rPr>
        <w:t>gov</w:t>
      </w:r>
      <w:r w:rsidRPr="00867730">
        <w:rPr>
          <w:b/>
          <w:sz w:val="20"/>
        </w:rPr>
        <w:t>.</w:t>
      </w:r>
      <w:r w:rsidRPr="00867730">
        <w:rPr>
          <w:b/>
          <w:sz w:val="20"/>
          <w:lang w:val="en-US"/>
        </w:rPr>
        <w:t>gr</w:t>
      </w:r>
      <w:r w:rsidRPr="00867730">
        <w:rPr>
          <w:sz w:val="20"/>
        </w:rPr>
        <w:t xml:space="preserve"> και θα μπορεί να εκτυπώνεται είτε από το Λύκειο είτε απευθείας από τον ίδιο τον υποψήφιο. Η υποβολή της θα γίνει στο ΕΠΑΛ ηλεκτρονικά. Για τον τρόπο και τη διαδικασία υποβολής της θα ενημερωθείτε με νέα εγκύκλιό μας. </w:t>
      </w:r>
    </w:p>
    <w:p w:rsidR="00FA0CD9" w:rsidRPr="00867730" w:rsidRDefault="00FA0CD9" w:rsidP="00FA0CD9">
      <w:pPr>
        <w:pStyle w:val="a4"/>
        <w:ind w:left="142" w:firstLine="578"/>
        <w:jc w:val="both"/>
        <w:rPr>
          <w:rFonts w:cs="Arial"/>
          <w:sz w:val="20"/>
        </w:rPr>
      </w:pPr>
      <w:r w:rsidRPr="00867730">
        <w:rPr>
          <w:rFonts w:cs="Arial"/>
          <w:sz w:val="20"/>
        </w:rPr>
        <w:t>Υποψήφιος που δήλωσε με την Αίτηση – Δήλωση που υπέβαλε, ότι θα εξεταστεί πανελλαδικά  σε κάποιο μάθημα ή ότι θα εξεταστεί πανελλαδικά και στο 7</w:t>
      </w:r>
      <w:r w:rsidRPr="00867730">
        <w:rPr>
          <w:rFonts w:cs="Arial"/>
          <w:sz w:val="20"/>
          <w:vertAlign w:val="superscript"/>
        </w:rPr>
        <w:t>ο</w:t>
      </w:r>
      <w:r w:rsidRPr="00867730">
        <w:rPr>
          <w:rFonts w:cs="Arial"/>
          <w:sz w:val="20"/>
        </w:rPr>
        <w:t xml:space="preserve"> μάθημα « Αρχές Οικονομικής Θεωρίας»,  στην εξέταση του οποίου τελικά δεν προσήλθε, </w:t>
      </w:r>
      <w:r w:rsidRPr="00867730">
        <w:rPr>
          <w:rFonts w:cs="Arial"/>
          <w:b/>
          <w:sz w:val="20"/>
        </w:rPr>
        <w:t>θεωρείται ότι εξετάστηκε</w:t>
      </w:r>
      <w:r w:rsidRPr="00867730">
        <w:rPr>
          <w:rFonts w:cs="Arial"/>
          <w:sz w:val="20"/>
        </w:rPr>
        <w:t xml:space="preserve"> και πήρε γραπτό βαθμό μηδέν (0), ο οποίος θα συνυπολογιστεί και στον τελικό ΓΒΠ του υποψηφίου.</w:t>
      </w:r>
    </w:p>
    <w:p w:rsidR="00FA0CD9" w:rsidRPr="00867730" w:rsidRDefault="00FA0CD9" w:rsidP="00FA0CD9">
      <w:pPr>
        <w:pStyle w:val="a4"/>
        <w:ind w:left="142" w:firstLine="578"/>
        <w:jc w:val="both"/>
        <w:rPr>
          <w:rFonts w:cs="Arial"/>
          <w:bCs/>
          <w:sz w:val="20"/>
        </w:rPr>
      </w:pPr>
      <w:r w:rsidRPr="00867730">
        <w:rPr>
          <w:rFonts w:cs="Arial"/>
          <w:bCs/>
          <w:sz w:val="20"/>
        </w:rPr>
        <w:t xml:space="preserve">      </w:t>
      </w:r>
      <w:r w:rsidRPr="00867730">
        <w:rPr>
          <w:rFonts w:cs="Arial"/>
          <w:bCs/>
          <w:sz w:val="20"/>
        </w:rPr>
        <w:tab/>
        <w:t xml:space="preserve">Αντίθετα, αν υποψήφιος με την αίτηση – δήλωση δήλωσε ότι επιθυμεί να συμμετάσχει στην εξέταση ειδικού μαθήματος ή στις προκαταρκτικές εξετάσεις για Στρατιωτικές Σχολές  ή στις πρακτικές δοκιμασίες για τα ΤΕΦΑΑ και δεν προσέλθει στις εν λόγω εξετάσεις δεν έχει </w:t>
      </w:r>
      <w:r w:rsidR="00067BF9" w:rsidRPr="00867730">
        <w:rPr>
          <w:rFonts w:cs="Arial"/>
          <w:bCs/>
          <w:sz w:val="20"/>
        </w:rPr>
        <w:t>καμία</w:t>
      </w:r>
      <w:r w:rsidRPr="00867730">
        <w:rPr>
          <w:rFonts w:cs="Arial"/>
          <w:bCs/>
          <w:sz w:val="20"/>
        </w:rPr>
        <w:t xml:space="preserve"> βαθμολογική επίπτωση, αλλά αποκλείεται από τις διαδικασίες εισαγωγής σε τμήματα ή σχολές που απαιτούν τέτοιες εξετάσεις (βλέπε παράγραφο Ε).  </w:t>
      </w:r>
    </w:p>
    <w:p w:rsidR="00FA0CD9" w:rsidRPr="001255DA" w:rsidRDefault="009D5AD6" w:rsidP="004E0DD8">
      <w:pPr>
        <w:tabs>
          <w:tab w:val="num" w:pos="180"/>
        </w:tabs>
        <w:jc w:val="both"/>
        <w:rPr>
          <w:rFonts w:cs="Arial"/>
          <w:bCs/>
          <w:sz w:val="18"/>
          <w:szCs w:val="18"/>
          <w:lang w:val="en-US"/>
        </w:rPr>
      </w:pPr>
      <w:r w:rsidRPr="001255DA">
        <w:rPr>
          <w:b/>
          <w:sz w:val="18"/>
          <w:szCs w:val="18"/>
        </w:rPr>
        <w:tab/>
      </w:r>
    </w:p>
    <w:p w:rsidR="00A310D5" w:rsidRDefault="00A310D5" w:rsidP="00A310D5">
      <w:pPr>
        <w:pStyle w:val="a4"/>
        <w:rPr>
          <w:rFonts w:cs="Arial"/>
          <w:bCs/>
          <w:sz w:val="20"/>
        </w:rPr>
      </w:pPr>
      <w:r w:rsidRPr="004E0DD8">
        <w:rPr>
          <w:rFonts w:cs="Arial"/>
          <w:b/>
          <w:bCs/>
          <w:sz w:val="20"/>
        </w:rPr>
        <w:lastRenderedPageBreak/>
        <w:t>Ε)</w:t>
      </w:r>
      <w:r w:rsidRPr="004E0DD8">
        <w:rPr>
          <w:rFonts w:cs="Arial"/>
          <w:bCs/>
          <w:sz w:val="20"/>
        </w:rPr>
        <w:t xml:space="preserve"> </w:t>
      </w:r>
      <w:r w:rsidRPr="004E0DD8">
        <w:rPr>
          <w:rFonts w:cs="Arial"/>
          <w:b/>
          <w:bCs/>
          <w:sz w:val="20"/>
        </w:rPr>
        <w:t xml:space="preserve">ΕΙΔΙΚΑ ΜΑΘΗΜΑΤΑ </w:t>
      </w:r>
      <w:r w:rsidRPr="004E0DD8">
        <w:rPr>
          <w:rFonts w:cs="Arial"/>
          <w:bCs/>
          <w:sz w:val="20"/>
        </w:rPr>
        <w:t>(ξένες γλώσσες, σχέδια, μουσική)</w:t>
      </w:r>
      <w:r w:rsidRPr="004E0DD8">
        <w:rPr>
          <w:rFonts w:cs="Arial"/>
          <w:b/>
          <w:bCs/>
          <w:sz w:val="20"/>
        </w:rPr>
        <w:t xml:space="preserve">  – ΠΡΟΚΑΤΑΡΚΤΙΚΕΣ ΕΞΕΤΑΣΕΙΣ  </w:t>
      </w:r>
      <w:r w:rsidRPr="004E0DD8">
        <w:rPr>
          <w:rFonts w:cs="Arial"/>
          <w:bCs/>
          <w:sz w:val="20"/>
        </w:rPr>
        <w:t xml:space="preserve">(Στρατιωτικές και Αστυνομικές Σχολές, Ακαδημίες Εμπορικού Ναυτικού) </w:t>
      </w:r>
      <w:r w:rsidRPr="004E0DD8">
        <w:rPr>
          <w:rFonts w:cs="Arial"/>
          <w:b/>
          <w:bCs/>
          <w:sz w:val="20"/>
        </w:rPr>
        <w:t xml:space="preserve"> – ΠΡΑΚΤΙΚΕΣ ΔΟΚΙΜΑΣΙΕΣ </w:t>
      </w:r>
      <w:r w:rsidRPr="004E0DD8">
        <w:rPr>
          <w:rFonts w:cs="Arial"/>
          <w:bCs/>
          <w:sz w:val="20"/>
        </w:rPr>
        <w:t>(ΤΕΦΑΑ)</w:t>
      </w:r>
    </w:p>
    <w:p w:rsidR="00A310D5" w:rsidRPr="004E0DD8" w:rsidRDefault="00A310D5" w:rsidP="00A310D5">
      <w:pPr>
        <w:pStyle w:val="a4"/>
        <w:jc w:val="both"/>
        <w:rPr>
          <w:sz w:val="20"/>
        </w:rPr>
      </w:pPr>
      <w:r w:rsidRPr="004E0DD8">
        <w:rPr>
          <w:sz w:val="20"/>
          <w:lang w:val="en-US"/>
        </w:rPr>
        <w:t>i</w:t>
      </w:r>
      <w:r w:rsidRPr="004E0DD8">
        <w:rPr>
          <w:sz w:val="20"/>
        </w:rPr>
        <w:t>) ΕΙΔΙΚΑ ΜΑΘΗΜΑΤΑ (ξένες γλώσσες, σχέδια, μουσική)</w:t>
      </w:r>
      <w:r w:rsidR="001255DA" w:rsidRPr="004E0DD8">
        <w:rPr>
          <w:sz w:val="20"/>
        </w:rPr>
        <w:t>.</w:t>
      </w:r>
      <w:r w:rsidRPr="004E0DD8">
        <w:rPr>
          <w:sz w:val="20"/>
        </w:rPr>
        <w:t xml:space="preserve">   </w:t>
      </w:r>
      <w:r w:rsidRPr="004E0DD8">
        <w:rPr>
          <w:sz w:val="20"/>
          <w:u w:val="single"/>
        </w:rPr>
        <w:t>Για τις Σχολές ή Τμήματα</w:t>
      </w:r>
      <w:r w:rsidR="00801772">
        <w:rPr>
          <w:rFonts w:cs="Arial"/>
          <w:sz w:val="20"/>
        </w:rPr>
        <w:t>/Εισαγωγικές Κατευθύνσεις</w:t>
      </w:r>
      <w:r w:rsidRPr="004E0DD8">
        <w:rPr>
          <w:sz w:val="20"/>
          <w:u w:val="single"/>
        </w:rPr>
        <w:t xml:space="preserve"> που απαιτείται εξέταση σε ένα ή περισσότερα ειδικά μαθήματα</w:t>
      </w:r>
      <w:r w:rsidRPr="004E0DD8">
        <w:rPr>
          <w:sz w:val="20"/>
        </w:rPr>
        <w:t xml:space="preserve">, ο υποψήφιος πρέπει να εξεταστεί και να επιτύχει τη βάση στο ειδικό μάθημα ( ή στα ειδικά μαθήματα, αν είναι δύο) για να συμμετάσχει στη διαδικασία επιλογής. Οι Σχολές και τα Τμήματα των Πανεπιστημίων και των ΤΕΙ, για τα οποία απαιτείται εξέταση σε ένα ή περισσότερα ειδικά μαθήματα </w:t>
      </w:r>
      <w:r w:rsidRPr="004E0DD8">
        <w:rPr>
          <w:sz w:val="20"/>
          <w:u w:val="single"/>
        </w:rPr>
        <w:t xml:space="preserve">(σύμφωνα με το μηχανογραφικό δελτίο του 2013) </w:t>
      </w:r>
      <w:r w:rsidRPr="004E0DD8">
        <w:rPr>
          <w:sz w:val="20"/>
        </w:rPr>
        <w:t xml:space="preserve">είναι : </w:t>
      </w:r>
    </w:p>
    <w:p w:rsidR="00A310D5" w:rsidRPr="004E0DD8" w:rsidRDefault="00A310D5" w:rsidP="00A310D5">
      <w:pPr>
        <w:jc w:val="both"/>
        <w:rPr>
          <w:rFonts w:cs="Arial"/>
          <w:sz w:val="20"/>
        </w:rPr>
      </w:pPr>
      <w:r w:rsidRPr="004E0DD8">
        <w:rPr>
          <w:rFonts w:cs="Arial"/>
          <w:sz w:val="20"/>
        </w:rPr>
        <w:t xml:space="preserve">- Αρχιτεκτόνων Μηχανικών, </w:t>
      </w:r>
      <w:r w:rsidRPr="004E0DD8">
        <w:rPr>
          <w:sz w:val="20"/>
        </w:rPr>
        <w:t>Γραφιστικής-</w:t>
      </w:r>
      <w:r w:rsidR="00801772" w:rsidRPr="00801772">
        <w:rPr>
          <w:rFonts w:cs="Arial"/>
          <w:sz w:val="20"/>
        </w:rPr>
        <w:t xml:space="preserve"> </w:t>
      </w:r>
      <w:r w:rsidR="00801772">
        <w:rPr>
          <w:rFonts w:cs="Arial"/>
          <w:sz w:val="20"/>
        </w:rPr>
        <w:t xml:space="preserve">εισαγωγική κατεύθυνση </w:t>
      </w:r>
      <w:r w:rsidRPr="004E0DD8">
        <w:rPr>
          <w:sz w:val="20"/>
        </w:rPr>
        <w:t>Γραφιστικής, Γραφιστικής-</w:t>
      </w:r>
      <w:r w:rsidR="00801772" w:rsidRPr="00801772">
        <w:rPr>
          <w:rFonts w:cs="Arial"/>
          <w:sz w:val="20"/>
        </w:rPr>
        <w:t xml:space="preserve"> </w:t>
      </w:r>
      <w:r w:rsidR="00801772">
        <w:rPr>
          <w:rFonts w:cs="Arial"/>
          <w:sz w:val="20"/>
        </w:rPr>
        <w:t xml:space="preserve">εισαγωγική κατεύθυνση </w:t>
      </w:r>
      <w:r w:rsidRPr="004E0DD8">
        <w:rPr>
          <w:sz w:val="20"/>
        </w:rPr>
        <w:t>Τεχνολογίας Γραφικών Τεχνών</w:t>
      </w:r>
      <w:r w:rsidRPr="004E0DD8">
        <w:rPr>
          <w:rFonts w:cs="Arial"/>
          <w:sz w:val="20"/>
        </w:rPr>
        <w:t xml:space="preserve">, Εσωτερικής Αρχιτεκτονικής Διακόσμησης και Σχεδιασμού Αντικειμένων, Τεχνολόγων Περιβάλλοντος ΤΕ (Ζάκυνθος) - </w:t>
      </w:r>
      <w:r w:rsidR="00801772">
        <w:rPr>
          <w:rFonts w:cs="Arial"/>
          <w:sz w:val="20"/>
        </w:rPr>
        <w:t xml:space="preserve">εισαγωγική κατεύθυνση </w:t>
      </w:r>
      <w:r w:rsidRPr="004E0DD8">
        <w:rPr>
          <w:rFonts w:cs="Arial"/>
          <w:sz w:val="20"/>
        </w:rPr>
        <w:t>Συντήρησης Πολιτισμικής Κληρονομιάς ΤΕ, Φωτογραφίας &amp; Οπτικοακουστικών, Συντήρησης  Αρχαιοτήτων και Έργων Τέχνης</w:t>
      </w:r>
      <w:r w:rsidR="004E0DD8" w:rsidRPr="004E0DD8">
        <w:rPr>
          <w:rFonts w:cs="Arial"/>
          <w:sz w:val="20"/>
        </w:rPr>
        <w:t>,</w:t>
      </w:r>
      <w:r w:rsidRPr="004E0DD8">
        <w:rPr>
          <w:rFonts w:cs="Arial"/>
          <w:sz w:val="20"/>
        </w:rPr>
        <w:t xml:space="preserve"> για τα οποία εξετάζονται τα ειδικά μαθήματα , «ΕΛΕΥΘΕΡΟ ΣΧΕΔΙΟ» και «ΓΡΑΜΜΙΚΟ ΣΧΕΔΙΟ».</w:t>
      </w:r>
    </w:p>
    <w:p w:rsidR="00A310D5" w:rsidRPr="004E0DD8" w:rsidRDefault="00A310D5" w:rsidP="00A310D5">
      <w:pPr>
        <w:jc w:val="both"/>
        <w:rPr>
          <w:rFonts w:cs="Arial"/>
          <w:sz w:val="20"/>
        </w:rPr>
      </w:pPr>
      <w:r w:rsidRPr="004E0DD8">
        <w:rPr>
          <w:rFonts w:cs="Arial"/>
          <w:sz w:val="20"/>
        </w:rPr>
        <w:t>- Μουσικής Επιστήμης &amp; Τέχνης, Μουσικών  Σπουδών, για τα οποία εξετάζονται τα ειδικά μαθήματα «ΑΡΜΟΝΙΑ» και « ΕΛΕΓΧΟΣ ΜΟΥΣΙΚΩΝ ΑΚΟΥΣΤΙΚΩΝ ΙΚΑΝΟΤΗΤΩΝ».</w:t>
      </w:r>
    </w:p>
    <w:p w:rsidR="00A310D5" w:rsidRPr="004E0DD8" w:rsidRDefault="00A310D5" w:rsidP="00A310D5">
      <w:pPr>
        <w:jc w:val="both"/>
        <w:rPr>
          <w:rFonts w:cs="Arial"/>
          <w:sz w:val="20"/>
        </w:rPr>
      </w:pPr>
      <w:r w:rsidRPr="004E0DD8">
        <w:rPr>
          <w:rFonts w:cs="Arial"/>
          <w:sz w:val="20"/>
        </w:rPr>
        <w:t>- Αγγλικής Γλώσσας και Φιλολογίας, Γαλλικής Γλώσσας και Φιλολογίας, Γερμανικής Γλώσσας και Φιλολογίας, Ιταλικής Γλώσσας και Φιλολογίας, Ισπανικής Γλώσσας και Φιλολογίας, για τα οποία εξετάζεται το ειδικό μάθημα της αντί</w:t>
      </w:r>
      <w:r w:rsidR="004E0DD8" w:rsidRPr="004E0DD8">
        <w:rPr>
          <w:rFonts w:cs="Arial"/>
          <w:sz w:val="20"/>
        </w:rPr>
        <w:t xml:space="preserve">στοιχης με την κατεύθυνση ξένης </w:t>
      </w:r>
      <w:r w:rsidRPr="004E0DD8">
        <w:rPr>
          <w:rFonts w:cs="Arial"/>
          <w:sz w:val="20"/>
        </w:rPr>
        <w:t xml:space="preserve">γλώσσας. </w:t>
      </w:r>
    </w:p>
    <w:p w:rsidR="00A310D5" w:rsidRPr="004E0DD8" w:rsidRDefault="00A310D5" w:rsidP="00A310D5">
      <w:pPr>
        <w:jc w:val="both"/>
        <w:rPr>
          <w:rFonts w:cs="Arial"/>
          <w:sz w:val="20"/>
        </w:rPr>
      </w:pPr>
      <w:r w:rsidRPr="004E0DD8">
        <w:rPr>
          <w:rFonts w:cs="Arial"/>
          <w:sz w:val="20"/>
        </w:rPr>
        <w:t>- Ναυτιλιακών Σπουδών του Παν/μίου Πειραιά, για το οποίο εξετάζεται το ειδικό μάθημα «ΑΓΓΛΙΚΑ».</w:t>
      </w:r>
    </w:p>
    <w:p w:rsidR="00A310D5" w:rsidRPr="004E0DD8" w:rsidRDefault="00A310D5" w:rsidP="00A310D5">
      <w:pPr>
        <w:jc w:val="both"/>
        <w:rPr>
          <w:rFonts w:cs="Arial"/>
          <w:sz w:val="20"/>
        </w:rPr>
      </w:pPr>
      <w:r w:rsidRPr="004E0DD8">
        <w:rPr>
          <w:rFonts w:cs="Arial"/>
          <w:sz w:val="20"/>
        </w:rPr>
        <w:t xml:space="preserve"> - Ξένων Γλωσσών Μετάφρασης και Διερμηνείας του Ιονίου Παν/μίου, για το οποίο εξετάζονται δύο από τις τρεις ξένες γλώσσες : «ΑΓΓΛΙΚΑ», «ΓΑΛΛΙΚΑ», «ΓΕΡΜΑΝΙΚΑ».</w:t>
      </w:r>
    </w:p>
    <w:p w:rsidR="00A310D5" w:rsidRPr="004E0DD8" w:rsidRDefault="00A310D5" w:rsidP="00A310D5">
      <w:pPr>
        <w:jc w:val="both"/>
        <w:rPr>
          <w:rFonts w:cs="Arial"/>
          <w:sz w:val="20"/>
        </w:rPr>
      </w:pPr>
      <w:r w:rsidRPr="004E0DD8">
        <w:rPr>
          <w:rFonts w:cs="Arial"/>
          <w:sz w:val="20"/>
        </w:rPr>
        <w:t>- Δημοσιογραφίας &amp; Μέσων Μαζικής Επικοινωνίας, Διεθνών &amp; Ευρωπαϊκών Σπουδών, Διεθνών Ευρωπαϊκών και Περιφερειακών Σπουδών, Επικοινωνίας &amp; Μέσων Μαζικής Ενημέρωσης, Επικοινωνίας Μέσων και Πολιτισμού, Διοίκησης Επιχειρήσεων-</w:t>
      </w:r>
      <w:r w:rsidR="00801772" w:rsidRPr="00801772">
        <w:rPr>
          <w:rFonts w:cs="Arial"/>
          <w:sz w:val="20"/>
        </w:rPr>
        <w:t xml:space="preserve"> </w:t>
      </w:r>
      <w:r w:rsidR="00801772">
        <w:rPr>
          <w:rFonts w:cs="Arial"/>
          <w:sz w:val="20"/>
        </w:rPr>
        <w:t xml:space="preserve">εισαγωγική κατεύθυνση </w:t>
      </w:r>
      <w:r w:rsidRPr="004E0DD8">
        <w:rPr>
          <w:rFonts w:cs="Arial"/>
          <w:sz w:val="20"/>
        </w:rPr>
        <w:t>Διοίκηση Τουριστικών Επιχειρήσεων και Επιχειρήσεων Φιλοξενίας, Ανώτερες Σχολές Τουριστικής Εκπαίδευσης (Α.Σ.Τ.Ε.), για τα οποία εξετάζεται μία από τις ξένες γλώσσες «ΑΓΓΛΙΚΑ», «ΓΑΛΛΙΚΑ», «ΓΕΡΜΑΝΙΚΑ», «ΙΤΑΛΙΚΑ».</w:t>
      </w:r>
    </w:p>
    <w:p w:rsidR="00A310D5" w:rsidRPr="004E0DD8" w:rsidRDefault="00A310D5" w:rsidP="00A310D5">
      <w:pPr>
        <w:jc w:val="both"/>
        <w:rPr>
          <w:rFonts w:cs="Arial"/>
          <w:sz w:val="20"/>
        </w:rPr>
      </w:pPr>
      <w:r w:rsidRPr="004E0DD8">
        <w:rPr>
          <w:rFonts w:cs="Arial"/>
          <w:sz w:val="20"/>
        </w:rPr>
        <w:t>- Πλαστικών Τεχνών και Επιστημών της Τέχνης του Παν/μίου Ιωαννίνων, για το οποίο εξετάζεται το ειδικό μάθημα «ΕΛΕΥΘΕΡΟ ΣΧΕΔΙΟ».</w:t>
      </w:r>
    </w:p>
    <w:p w:rsidR="00A310D5" w:rsidRPr="004E0DD8" w:rsidRDefault="00A310D5" w:rsidP="00A310D5">
      <w:pPr>
        <w:tabs>
          <w:tab w:val="num" w:pos="180"/>
        </w:tabs>
        <w:jc w:val="both"/>
        <w:rPr>
          <w:sz w:val="20"/>
        </w:rPr>
      </w:pPr>
      <w:r w:rsidRPr="004E0DD8">
        <w:rPr>
          <w:b/>
          <w:sz w:val="20"/>
        </w:rPr>
        <w:tab/>
      </w:r>
      <w:r w:rsidRPr="004E0DD8">
        <w:rPr>
          <w:b/>
          <w:sz w:val="20"/>
        </w:rPr>
        <w:tab/>
        <w:t>Σημειώνεται ότι η εξέταση των ειδικών μαθημάτων για όλους τους υποψηφίους ανεξαρτήτως τύπου Λυκείου ή ομάδας μαθημάτων ΕΠΑ.Λ. είναι ενιαία</w:t>
      </w:r>
      <w:r w:rsidRPr="004E0DD8">
        <w:rPr>
          <w:sz w:val="20"/>
        </w:rPr>
        <w:t xml:space="preserve"> και διεξάγεται σε εξεταστικά κέντρα της Αθήνας και της Θεσσαλονίκης που ορίζονται από το Υπουργείο Παιδείας. Ειδικά για το ειδικό μάθημα των Αγγλικών, εξεταστικά κέντρα λειτουργούν σε όλη την Ελλάδα.                                                                                                                  </w:t>
      </w:r>
    </w:p>
    <w:p w:rsidR="00A310D5" w:rsidRPr="004E0DD8" w:rsidRDefault="00A310D5" w:rsidP="00A310D5">
      <w:pPr>
        <w:tabs>
          <w:tab w:val="num" w:pos="180"/>
        </w:tabs>
        <w:ind w:left="180" w:hanging="38"/>
        <w:jc w:val="both"/>
        <w:rPr>
          <w:sz w:val="20"/>
        </w:rPr>
      </w:pPr>
    </w:p>
    <w:p w:rsidR="00A310D5" w:rsidRPr="004E0DD8" w:rsidRDefault="00A310D5" w:rsidP="00A310D5">
      <w:pPr>
        <w:tabs>
          <w:tab w:val="num" w:pos="180"/>
        </w:tabs>
        <w:jc w:val="both"/>
        <w:rPr>
          <w:sz w:val="20"/>
        </w:rPr>
      </w:pPr>
      <w:r w:rsidRPr="004E0DD8">
        <w:rPr>
          <w:sz w:val="20"/>
          <w:lang w:val="en-US"/>
        </w:rPr>
        <w:t>ii</w:t>
      </w:r>
      <w:r w:rsidRPr="004E0DD8">
        <w:rPr>
          <w:sz w:val="20"/>
        </w:rPr>
        <w:t xml:space="preserve">) </w:t>
      </w:r>
      <w:r w:rsidRPr="004E0DD8">
        <w:rPr>
          <w:rFonts w:cs="Arial"/>
          <w:bCs/>
          <w:sz w:val="20"/>
        </w:rPr>
        <w:t xml:space="preserve">ΠΡΟΚΑΤΑΡΚΤΙΚΕΣ ΕΞΕΤΑΣΕΙΣ </w:t>
      </w:r>
      <w:proofErr w:type="gramStart"/>
      <w:r w:rsidRPr="004E0DD8">
        <w:rPr>
          <w:rFonts w:cs="Arial"/>
          <w:bCs/>
          <w:sz w:val="20"/>
        </w:rPr>
        <w:t>( Στρατιωτικές</w:t>
      </w:r>
      <w:proofErr w:type="gramEnd"/>
      <w:r w:rsidRPr="004E0DD8">
        <w:rPr>
          <w:rFonts w:cs="Arial"/>
          <w:bCs/>
          <w:sz w:val="20"/>
        </w:rPr>
        <w:t xml:space="preserve"> και Αστυνομικές Σχολές, </w:t>
      </w:r>
      <w:r w:rsidRPr="004E0DD8">
        <w:rPr>
          <w:rStyle w:val="ab"/>
          <w:rFonts w:cs="Arial"/>
          <w:b w:val="0"/>
          <w:sz w:val="20"/>
        </w:rPr>
        <w:t>Ακαδημίες Εμπορικού Ναυτικού</w:t>
      </w:r>
      <w:r w:rsidRPr="004E0DD8">
        <w:rPr>
          <w:rFonts w:cs="Arial"/>
          <w:bCs/>
          <w:sz w:val="20"/>
        </w:rPr>
        <w:t>)</w:t>
      </w:r>
    </w:p>
    <w:p w:rsidR="00A310D5" w:rsidRPr="004E0DD8" w:rsidRDefault="00A310D5" w:rsidP="00A310D5">
      <w:pPr>
        <w:pStyle w:val="a4"/>
        <w:jc w:val="both"/>
        <w:rPr>
          <w:sz w:val="20"/>
        </w:rPr>
      </w:pPr>
      <w:r w:rsidRPr="004E0DD8">
        <w:rPr>
          <w:rFonts w:cs="Arial"/>
          <w:bCs/>
          <w:sz w:val="20"/>
          <w:u w:val="single"/>
        </w:rPr>
        <w:t>Για τις Σχολές που απαιτούνται προκαταρκτικές εξετάσεις</w:t>
      </w:r>
      <w:r w:rsidRPr="004E0DD8">
        <w:rPr>
          <w:rFonts w:cs="Arial"/>
          <w:bCs/>
          <w:sz w:val="20"/>
        </w:rPr>
        <w:t xml:space="preserve">, ο υποψήφιος πρέπει να λάβει μέρος και να κριθεί ικανός. Σχολές για τις οποίες απαιτούνται προκαταρκτικές εξετάσεις είναι οι Στρατιωτικές και Αστυνομικές Σχολές </w:t>
      </w:r>
      <w:r w:rsidRPr="004E0DD8">
        <w:rPr>
          <w:rFonts w:cs="Arial"/>
          <w:sz w:val="20"/>
        </w:rPr>
        <w:t xml:space="preserve">(βλ. ΚΕΦ. 3) </w:t>
      </w:r>
      <w:r w:rsidRPr="004E0DD8">
        <w:rPr>
          <w:rFonts w:cs="Arial"/>
          <w:bCs/>
          <w:sz w:val="20"/>
        </w:rPr>
        <w:t>και οι Σχολές Ακαδημιών του Εμπορικού Ναυτικού. Οι προθεσμίες υποβολής των σχετικών αιτήσεων, ο χρόνος, ο τόπος, η διαδικασία, και τα δικαιολογητικά για τη συμμετοχή των υποψηφίων στις προκαταρκτικές εξετάσεις ορίζονται με προκήρυξη των ίδιων των Σχολών.</w:t>
      </w:r>
    </w:p>
    <w:p w:rsidR="00A310D5" w:rsidRPr="00A310D5" w:rsidRDefault="00A310D5" w:rsidP="00FA0CD9">
      <w:pPr>
        <w:pStyle w:val="a4"/>
        <w:jc w:val="both"/>
        <w:rPr>
          <w:rFonts w:cs="Arial"/>
          <w:bCs/>
          <w:sz w:val="20"/>
        </w:rPr>
      </w:pPr>
    </w:p>
    <w:p w:rsidR="00FA0CD9" w:rsidRPr="00867730" w:rsidRDefault="00FA0CD9" w:rsidP="00FA0CD9">
      <w:pPr>
        <w:pStyle w:val="a4"/>
        <w:jc w:val="both"/>
        <w:rPr>
          <w:rFonts w:cs="Arial"/>
          <w:bCs/>
          <w:sz w:val="20"/>
        </w:rPr>
      </w:pPr>
      <w:r w:rsidRPr="00867730">
        <w:rPr>
          <w:rFonts w:cs="Arial"/>
          <w:bCs/>
          <w:sz w:val="20"/>
          <w:lang w:val="en-US"/>
        </w:rPr>
        <w:t>iii</w:t>
      </w:r>
      <w:r w:rsidRPr="00867730">
        <w:rPr>
          <w:rFonts w:cs="Arial"/>
          <w:bCs/>
          <w:sz w:val="20"/>
        </w:rPr>
        <w:t>) ΠΡΑΚΤΙΚΕΣ ΔΟΚΙΜΑΣΙΕΣ (ΤΕΦΑΑ)</w:t>
      </w:r>
    </w:p>
    <w:p w:rsidR="00FA0CD9" w:rsidRPr="00867730" w:rsidRDefault="00FA0CD9" w:rsidP="00FA0CD9">
      <w:pPr>
        <w:pStyle w:val="a4"/>
        <w:jc w:val="both"/>
        <w:rPr>
          <w:rFonts w:cs="Arial"/>
          <w:bCs/>
          <w:sz w:val="20"/>
        </w:rPr>
      </w:pPr>
      <w:r w:rsidRPr="00867730">
        <w:rPr>
          <w:rFonts w:cs="Arial"/>
          <w:bCs/>
          <w:sz w:val="20"/>
        </w:rPr>
        <w:t xml:space="preserve"> </w:t>
      </w:r>
      <w:r w:rsidRPr="00867730">
        <w:rPr>
          <w:rFonts w:cs="Arial"/>
          <w:bCs/>
          <w:sz w:val="20"/>
          <w:u w:val="single"/>
        </w:rPr>
        <w:t>Για τα Τμήματα που απαιτούνται πρακτικές δοκιμασίες – αγωνίσματα</w:t>
      </w:r>
      <w:r w:rsidRPr="00867730">
        <w:rPr>
          <w:rFonts w:cs="Arial"/>
          <w:bCs/>
          <w:sz w:val="20"/>
        </w:rPr>
        <w:t xml:space="preserve"> (ΤΕΦΑΑ), ο υποψήφιος πρέπει να λάβει μέρος έστω και σε ένα (1) από τα τρία αγωνίσματα για να συμμετάσχει στη διαδικασία επιλογής για τα ΤΕΦΑΑ.</w:t>
      </w:r>
    </w:p>
    <w:p w:rsidR="00FA0CD9" w:rsidRPr="00867730" w:rsidRDefault="00FA0CD9" w:rsidP="00FA0CD9">
      <w:pPr>
        <w:pStyle w:val="a4"/>
        <w:ind w:firstLine="720"/>
        <w:jc w:val="both"/>
        <w:rPr>
          <w:rFonts w:cs="Arial"/>
          <w:sz w:val="20"/>
        </w:rPr>
      </w:pPr>
      <w:r w:rsidRPr="00867730">
        <w:rPr>
          <w:rFonts w:cs="Arial"/>
          <w:bCs/>
          <w:sz w:val="20"/>
        </w:rPr>
        <w:t>Για όλες τις παραπάνω Σχολές ή τα Τμήματα</w:t>
      </w:r>
      <w:r w:rsidR="00801772">
        <w:rPr>
          <w:rFonts w:cs="Arial"/>
          <w:sz w:val="20"/>
        </w:rPr>
        <w:t>/Εισαγωγικές Κατευθύνσεις</w:t>
      </w:r>
      <w:r w:rsidRPr="00867730">
        <w:rPr>
          <w:rFonts w:cs="Arial"/>
          <w:bCs/>
          <w:sz w:val="20"/>
        </w:rPr>
        <w:t xml:space="preserve"> για τις οποίες απαιτείται εξέταση σε ειδικό μάθημα ή προκαταρκτικές εξετάσεις ή πρακτικές δοκιμασίες ισχύουν οι ίδιοι συντελεστές, οι ίδιες επιδόσεις, ο ίδιος τρόπος υπολογισμού βαθμών και μορίων, οι ίδιες προϋποθέσεις εισαγωγής  και </w:t>
      </w:r>
      <w:r w:rsidRPr="00867730">
        <w:rPr>
          <w:rFonts w:cs="Arial"/>
          <w:bCs/>
          <w:sz w:val="20"/>
          <w:u w:val="single"/>
        </w:rPr>
        <w:t>γενικότερα η ίδια διαδικασία με το Γενικό Λύκειο</w:t>
      </w:r>
      <w:r w:rsidRPr="00867730">
        <w:rPr>
          <w:rFonts w:cs="Arial"/>
          <w:bCs/>
          <w:sz w:val="20"/>
        </w:rPr>
        <w:t xml:space="preserve">. Για την πληρέστερη κατανόηση των ανωτέρω παρατίθεται το ακόλουθο </w:t>
      </w:r>
      <w:r w:rsidRPr="00867730">
        <w:rPr>
          <w:rFonts w:cs="Arial"/>
          <w:b/>
          <w:bCs/>
          <w:sz w:val="20"/>
        </w:rPr>
        <w:t>παράδειγμα</w:t>
      </w:r>
      <w:r w:rsidRPr="00867730">
        <w:rPr>
          <w:rFonts w:cs="Arial"/>
          <w:bCs/>
          <w:sz w:val="20"/>
        </w:rPr>
        <w:t xml:space="preserve"> </w:t>
      </w:r>
      <w:r w:rsidRPr="00867730">
        <w:rPr>
          <w:rFonts w:cs="Arial"/>
          <w:sz w:val="20"/>
        </w:rPr>
        <w:t>:</w:t>
      </w:r>
    </w:p>
    <w:p w:rsidR="00FA0CD9" w:rsidRPr="00867730" w:rsidRDefault="00FA0CD9" w:rsidP="00FA0CD9">
      <w:pPr>
        <w:pStyle w:val="a4"/>
        <w:ind w:left="296"/>
        <w:jc w:val="both"/>
        <w:rPr>
          <w:rFonts w:cs="Arial"/>
          <w:bCs/>
          <w:sz w:val="20"/>
        </w:rPr>
      </w:pPr>
      <w:r w:rsidRPr="00867730">
        <w:rPr>
          <w:rFonts w:cs="Arial"/>
          <w:sz w:val="20"/>
        </w:rPr>
        <w:t xml:space="preserve"> - Υποψήφιος πέτυχε ΓΒΠ 13 και συγκέντρωσε 13500 μόρια και με τις συγκεκριμένες επιδόσεις</w:t>
      </w:r>
      <w:r w:rsidRPr="00867730">
        <w:rPr>
          <w:rFonts w:cs="Arial"/>
          <w:bCs/>
          <w:sz w:val="20"/>
        </w:rPr>
        <w:t xml:space="preserve"> συμμετέχει στη διαδικασία επιλογής για την εισαγωγή στην Τριτοβάθμια Εκπαίδευση για όσες Σχολές ή Τμήματα</w:t>
      </w:r>
      <w:r w:rsidR="00801772">
        <w:rPr>
          <w:rFonts w:cs="Arial"/>
          <w:sz w:val="20"/>
        </w:rPr>
        <w:t>/Εισαγωγικές Κατευθύνσεις</w:t>
      </w:r>
      <w:r w:rsidRPr="00867730">
        <w:rPr>
          <w:rFonts w:cs="Arial"/>
          <w:bCs/>
          <w:sz w:val="20"/>
        </w:rPr>
        <w:t xml:space="preserve"> δεν απαιτούν ειδικά μαθήματα ή προκαταρκτικές εξετάσεις ή  πρακτικές δοκιμασίες. </w:t>
      </w:r>
    </w:p>
    <w:p w:rsidR="00FA0CD9" w:rsidRPr="00867730" w:rsidRDefault="00FA0CD9" w:rsidP="00FA0CD9">
      <w:pPr>
        <w:pStyle w:val="a4"/>
        <w:ind w:left="296"/>
        <w:jc w:val="both"/>
        <w:rPr>
          <w:rFonts w:cs="Arial"/>
          <w:bCs/>
          <w:sz w:val="20"/>
        </w:rPr>
      </w:pPr>
      <w:r w:rsidRPr="00867730">
        <w:rPr>
          <w:rFonts w:cs="Arial"/>
          <w:bCs/>
          <w:sz w:val="20"/>
        </w:rPr>
        <w:t xml:space="preserve">- ο ίδιος υποψήφιος </w:t>
      </w:r>
      <w:r w:rsidRPr="00867730">
        <w:rPr>
          <w:rFonts w:cs="Arial"/>
          <w:sz w:val="20"/>
        </w:rPr>
        <w:t>στην εξέταση του ειδικού μαθήματος των Αγγλικών πέτυχε βαθμό 8,5</w:t>
      </w:r>
      <w:r w:rsidRPr="00867730">
        <w:rPr>
          <w:rFonts w:cs="Arial"/>
          <w:bCs/>
          <w:sz w:val="20"/>
        </w:rPr>
        <w:t xml:space="preserve"> και γι αυτό δεν μπορεί να συμμετέχει στη διαδικασία επιλογής για Σχολές ή Τμήματα που απαιτούν εξέταση στο ειδικό μάθημα των Αγγλικών, γιατί στα Αγγλικά δεν πέτυχε τη βαθμολογική βάση.</w:t>
      </w:r>
    </w:p>
    <w:p w:rsidR="00FA0CD9" w:rsidRPr="00867730" w:rsidRDefault="00FA0CD9" w:rsidP="00FA0CD9">
      <w:pPr>
        <w:pStyle w:val="a4"/>
        <w:ind w:left="296"/>
        <w:jc w:val="both"/>
        <w:rPr>
          <w:rFonts w:cs="Arial"/>
          <w:bCs/>
          <w:sz w:val="20"/>
          <w:lang w:val="en-US"/>
        </w:rPr>
      </w:pPr>
      <w:r w:rsidRPr="00867730">
        <w:rPr>
          <w:rFonts w:cs="Arial"/>
          <w:bCs/>
          <w:sz w:val="20"/>
        </w:rPr>
        <w:t xml:space="preserve">- επίσης </w:t>
      </w:r>
      <w:r w:rsidRPr="00867730">
        <w:rPr>
          <w:rFonts w:cs="Arial"/>
          <w:sz w:val="20"/>
        </w:rPr>
        <w:t xml:space="preserve"> στα αγωνίσματα για τα ΤΕΦΑΑ συγκέντρωσε 2000 μόρια από τις επιδόσεις του, επομένως συμμετέχει </w:t>
      </w:r>
      <w:r w:rsidRPr="00867730">
        <w:rPr>
          <w:rFonts w:cs="Arial"/>
          <w:bCs/>
          <w:sz w:val="20"/>
        </w:rPr>
        <w:t xml:space="preserve"> στη διαδικασία επιλογής  για τα ΤΕΦΑΑ με 13500+2000=15500 μόρια.</w:t>
      </w:r>
    </w:p>
    <w:p w:rsidR="006A1CEC" w:rsidRDefault="006A1CEC" w:rsidP="00F13FD5">
      <w:pPr>
        <w:pStyle w:val="a4"/>
        <w:ind w:left="296"/>
        <w:jc w:val="center"/>
        <w:rPr>
          <w:rFonts w:cs="Arial"/>
          <w:b/>
          <w:bCs/>
          <w:szCs w:val="24"/>
          <w:lang w:val="en-US"/>
        </w:rPr>
      </w:pPr>
    </w:p>
    <w:p w:rsidR="00F13FD5" w:rsidRPr="00867730" w:rsidRDefault="00F13FD5" w:rsidP="00F13FD5">
      <w:pPr>
        <w:pStyle w:val="a4"/>
        <w:ind w:left="296"/>
        <w:jc w:val="center"/>
        <w:rPr>
          <w:rFonts w:cs="Arial"/>
          <w:b/>
          <w:bCs/>
          <w:szCs w:val="24"/>
        </w:rPr>
      </w:pPr>
      <w:r w:rsidRPr="00867730">
        <w:rPr>
          <w:rFonts w:cs="Arial"/>
          <w:b/>
          <w:bCs/>
          <w:szCs w:val="24"/>
        </w:rPr>
        <w:t>ΚΕΦΑΛΑΙΟ 3</w:t>
      </w:r>
      <w:r w:rsidRPr="00867730">
        <w:rPr>
          <w:rFonts w:cs="Arial"/>
          <w:b/>
          <w:bCs/>
          <w:szCs w:val="24"/>
          <w:vertAlign w:val="superscript"/>
        </w:rPr>
        <w:t>ο</w:t>
      </w:r>
      <w:r w:rsidRPr="00867730">
        <w:rPr>
          <w:rFonts w:cs="Arial"/>
          <w:b/>
          <w:bCs/>
          <w:szCs w:val="24"/>
        </w:rPr>
        <w:t xml:space="preserve"> ΤΕΛΙΚΕΣ ΕΠΙΣΗΜΑΝΣΕΙΣ</w:t>
      </w:r>
    </w:p>
    <w:p w:rsidR="00F13FD5" w:rsidRPr="00867730" w:rsidRDefault="00D24876" w:rsidP="00CB23A7">
      <w:pPr>
        <w:pStyle w:val="a4"/>
        <w:spacing w:after="0"/>
        <w:ind w:firstLine="720"/>
        <w:jc w:val="both"/>
        <w:rPr>
          <w:sz w:val="20"/>
        </w:rPr>
      </w:pPr>
      <w:proofErr w:type="gramStart"/>
      <w:r w:rsidRPr="00867730">
        <w:rPr>
          <w:b/>
          <w:sz w:val="20"/>
          <w:lang w:val="en-US"/>
        </w:rPr>
        <w:t>A</w:t>
      </w:r>
      <w:r w:rsidRPr="00867730">
        <w:rPr>
          <w:sz w:val="20"/>
        </w:rPr>
        <w:t xml:space="preserve">. </w:t>
      </w:r>
      <w:r w:rsidR="00F13FD5" w:rsidRPr="00867730">
        <w:rPr>
          <w:sz w:val="20"/>
        </w:rPr>
        <w:t>Σύμφωνα με την με αριθμ.</w:t>
      </w:r>
      <w:proofErr w:type="gramEnd"/>
      <w:r w:rsidR="00F13FD5" w:rsidRPr="00867730">
        <w:rPr>
          <w:sz w:val="20"/>
        </w:rPr>
        <w:t xml:space="preserve"> ΕΜ/2/125/13-11-2012 (ΦΕΚ 3010/τ.Β΄/13-11-2012) κοινή Υπουργική Απόφαση, με θέμα: «Καθορισμός αριθμού ιδιωτών που εισάγονται στην Αστυνομική και την Πυροσβεστική Ακαδημία κατά τα ακαδημαϊκά έτη 2013-2014 και 2014-2015</w:t>
      </w:r>
      <w:r w:rsidR="00746A60" w:rsidRPr="00867730">
        <w:rPr>
          <w:sz w:val="20"/>
        </w:rPr>
        <w:t xml:space="preserve">», </w:t>
      </w:r>
      <w:r w:rsidR="009D5AD6" w:rsidRPr="00867730">
        <w:rPr>
          <w:sz w:val="20"/>
        </w:rPr>
        <w:t xml:space="preserve">και σχετικά έγγραφα των αρμόδιων Υπουργείων, </w:t>
      </w:r>
      <w:r w:rsidR="00746A60" w:rsidRPr="00867730">
        <w:rPr>
          <w:b/>
          <w:sz w:val="20"/>
        </w:rPr>
        <w:t>κατά το ακαδημαϊκό έτος</w:t>
      </w:r>
      <w:r w:rsidR="00F13FD5" w:rsidRPr="00867730">
        <w:rPr>
          <w:b/>
          <w:sz w:val="20"/>
        </w:rPr>
        <w:t xml:space="preserve"> </w:t>
      </w:r>
      <w:r w:rsidR="00F13FD5" w:rsidRPr="00867730">
        <w:rPr>
          <w:b/>
          <w:sz w:val="20"/>
        </w:rPr>
        <w:lastRenderedPageBreak/>
        <w:t>2014-2015</w:t>
      </w:r>
      <w:r w:rsidR="009D5AD6" w:rsidRPr="00867730">
        <w:rPr>
          <w:sz w:val="20"/>
        </w:rPr>
        <w:t xml:space="preserve"> </w:t>
      </w:r>
      <w:r w:rsidR="009D5AD6" w:rsidRPr="00867730">
        <w:rPr>
          <w:sz w:val="20"/>
          <w:u w:val="single"/>
        </w:rPr>
        <w:t xml:space="preserve">στη Σχολή Αστυφυλάκων και </w:t>
      </w:r>
      <w:r w:rsidR="00F13FD5" w:rsidRPr="00867730">
        <w:rPr>
          <w:sz w:val="20"/>
          <w:u w:val="single"/>
        </w:rPr>
        <w:t>στη Σχολή Αξιωματικών της Ελληνικής Αστυνομίας</w:t>
      </w:r>
      <w:r w:rsidR="00F13FD5" w:rsidRPr="00867730">
        <w:rPr>
          <w:sz w:val="20"/>
        </w:rPr>
        <w:t xml:space="preserve"> </w:t>
      </w:r>
      <w:r w:rsidR="00F13FD5" w:rsidRPr="00867730">
        <w:rPr>
          <w:b/>
          <w:sz w:val="20"/>
        </w:rPr>
        <w:t>δεν εισάγονται ιδιώτες</w:t>
      </w:r>
      <w:r w:rsidR="00F13FD5" w:rsidRPr="00867730">
        <w:rPr>
          <w:sz w:val="20"/>
        </w:rPr>
        <w:t>. Συγκεκριμένα:</w:t>
      </w:r>
    </w:p>
    <w:p w:rsidR="00F13FD5" w:rsidRPr="00867730" w:rsidRDefault="00F13FD5" w:rsidP="00F13FD5">
      <w:pPr>
        <w:numPr>
          <w:ilvl w:val="0"/>
          <w:numId w:val="20"/>
        </w:numPr>
        <w:ind w:left="0" w:firstLine="0"/>
        <w:jc w:val="both"/>
        <w:rPr>
          <w:b/>
          <w:sz w:val="20"/>
        </w:rPr>
      </w:pPr>
      <w:r w:rsidRPr="00867730">
        <w:rPr>
          <w:sz w:val="20"/>
        </w:rPr>
        <w:t>Οι Αστυνομικές Σχολές  (ΜΟΝΟ ΓΙΑ ΠΟΛΙΤΕΣ):  Αξιωματικών Ελληνικής Αστυνομίας και Αστυφυλάκων δεν θα υπάρχουν σ</w:t>
      </w:r>
      <w:r w:rsidR="009D5AD6" w:rsidRPr="00867730">
        <w:rPr>
          <w:sz w:val="20"/>
        </w:rPr>
        <w:t>το μηχανογραφικό δ</w:t>
      </w:r>
      <w:r w:rsidR="00746A60" w:rsidRPr="00867730">
        <w:rPr>
          <w:sz w:val="20"/>
        </w:rPr>
        <w:t>ελτίο του 2014</w:t>
      </w:r>
      <w:r w:rsidRPr="00867730">
        <w:rPr>
          <w:sz w:val="20"/>
        </w:rPr>
        <w:t>.</w:t>
      </w:r>
    </w:p>
    <w:p w:rsidR="00F13FD5" w:rsidRPr="00867730" w:rsidRDefault="00746A60" w:rsidP="00F13FD5">
      <w:pPr>
        <w:numPr>
          <w:ilvl w:val="0"/>
          <w:numId w:val="20"/>
        </w:numPr>
        <w:ind w:left="0" w:firstLine="0"/>
        <w:jc w:val="both"/>
        <w:rPr>
          <w:b/>
          <w:sz w:val="20"/>
        </w:rPr>
      </w:pPr>
      <w:r w:rsidRPr="00867730">
        <w:rPr>
          <w:sz w:val="20"/>
        </w:rPr>
        <w:t xml:space="preserve">Η </w:t>
      </w:r>
      <w:r w:rsidR="00F13FD5" w:rsidRPr="00867730">
        <w:rPr>
          <w:sz w:val="20"/>
        </w:rPr>
        <w:t>Σχολή Αξιωματικών Ελληνικής Αστυ</w:t>
      </w:r>
      <w:r w:rsidRPr="00867730">
        <w:rPr>
          <w:sz w:val="20"/>
        </w:rPr>
        <w:t xml:space="preserve">νομίας (ΜΟΝΟ ΓΙΑ ΑΣΤΥΝΟΜΙΚΟΥΣ) </w:t>
      </w:r>
      <w:r w:rsidR="00F13FD5" w:rsidRPr="00867730">
        <w:rPr>
          <w:sz w:val="20"/>
        </w:rPr>
        <w:t xml:space="preserve">θα δεχτεί υποψηφίους </w:t>
      </w:r>
      <w:r w:rsidRPr="00867730">
        <w:rPr>
          <w:sz w:val="20"/>
        </w:rPr>
        <w:t xml:space="preserve">(ήδη υπηρετούντες Αστυνομικούς) </w:t>
      </w:r>
      <w:r w:rsidR="00F13FD5" w:rsidRPr="00867730">
        <w:rPr>
          <w:sz w:val="20"/>
        </w:rPr>
        <w:t>των</w:t>
      </w:r>
      <w:r w:rsidRPr="00867730">
        <w:rPr>
          <w:sz w:val="20"/>
        </w:rPr>
        <w:t xml:space="preserve"> πανελλαδικών εξετάσεων του 2014</w:t>
      </w:r>
      <w:r w:rsidR="00F13FD5" w:rsidRPr="00867730">
        <w:rPr>
          <w:sz w:val="20"/>
        </w:rPr>
        <w:t>.</w:t>
      </w:r>
    </w:p>
    <w:p w:rsidR="00D24876" w:rsidRPr="00867730" w:rsidRDefault="00F13FD5" w:rsidP="00D24876">
      <w:pPr>
        <w:numPr>
          <w:ilvl w:val="0"/>
          <w:numId w:val="20"/>
        </w:numPr>
        <w:ind w:left="0" w:firstLine="0"/>
        <w:jc w:val="both"/>
        <w:rPr>
          <w:b/>
          <w:sz w:val="20"/>
        </w:rPr>
      </w:pPr>
      <w:r w:rsidRPr="00867730">
        <w:rPr>
          <w:sz w:val="20"/>
        </w:rPr>
        <w:t xml:space="preserve"> </w:t>
      </w:r>
      <w:r w:rsidR="00781647" w:rsidRPr="00867730">
        <w:rPr>
          <w:sz w:val="20"/>
        </w:rPr>
        <w:t>Η Σχολή</w:t>
      </w:r>
      <w:r w:rsidRPr="00867730">
        <w:rPr>
          <w:sz w:val="20"/>
        </w:rPr>
        <w:t xml:space="preserve"> Ανθυποπυραγών της Πυροσβεστικής Ακαδημίας (ΜΟΝΟ ΓΙΑ ΠΥΡΟΣΒΕΣΤΕΣ) θα δεχτεί υποψηφίους (</w:t>
      </w:r>
      <w:r w:rsidR="00781647" w:rsidRPr="00867730">
        <w:rPr>
          <w:sz w:val="20"/>
        </w:rPr>
        <w:t xml:space="preserve">που είναι </w:t>
      </w:r>
      <w:r w:rsidRPr="00867730">
        <w:rPr>
          <w:sz w:val="20"/>
        </w:rPr>
        <w:t>ήδη Πυροσβέστες) των</w:t>
      </w:r>
      <w:r w:rsidR="00781647" w:rsidRPr="00867730">
        <w:rPr>
          <w:sz w:val="20"/>
        </w:rPr>
        <w:t xml:space="preserve"> πανελλαδικών εξετάσεων του 2014</w:t>
      </w:r>
      <w:r w:rsidRPr="00867730">
        <w:rPr>
          <w:sz w:val="20"/>
        </w:rPr>
        <w:t>.</w:t>
      </w:r>
    </w:p>
    <w:p w:rsidR="009D5AD6" w:rsidRPr="00867730" w:rsidRDefault="009D5AD6" w:rsidP="009D5AD6">
      <w:pPr>
        <w:tabs>
          <w:tab w:val="left" w:pos="851"/>
          <w:tab w:val="left" w:pos="6521"/>
          <w:tab w:val="left" w:pos="6804"/>
        </w:tabs>
        <w:jc w:val="both"/>
        <w:rPr>
          <w:sz w:val="20"/>
        </w:rPr>
      </w:pPr>
      <w:r w:rsidRPr="00867730">
        <w:rPr>
          <w:sz w:val="20"/>
        </w:rPr>
        <w:t>-</w:t>
      </w:r>
      <w:r w:rsidRPr="00867730">
        <w:rPr>
          <w:sz w:val="20"/>
        </w:rPr>
        <w:tab/>
        <w:t xml:space="preserve">Όσον αφορά στις Στρατιωτικές Σχολές, για το νέο ακαδημαϊκό έτος 2014-2015 </w:t>
      </w:r>
      <w:r w:rsidRPr="00867730">
        <w:rPr>
          <w:sz w:val="20"/>
          <w:u w:val="single"/>
        </w:rPr>
        <w:t>δεν</w:t>
      </w:r>
      <w:r w:rsidRPr="00867730">
        <w:rPr>
          <w:sz w:val="20"/>
        </w:rPr>
        <w:t xml:space="preserve"> θα δεχθούν εισακτέους η Στρατιωτική Σχολή Ιπταμένων Ραδιοναυτίλων (ΣΙΡ) καθώς και το τμήμα Ελεγκτών Αεράμυνας της Σχολής Ικάρων. Άρα οι δύο ανωτέρω σχολές δεν θα υπάρχουν στο μηχανογραφικό δελτίο του 2014.</w:t>
      </w:r>
    </w:p>
    <w:p w:rsidR="009D5AD6" w:rsidRPr="00867730" w:rsidRDefault="009D5AD6" w:rsidP="009D5AD6">
      <w:pPr>
        <w:jc w:val="both"/>
        <w:rPr>
          <w:b/>
          <w:sz w:val="20"/>
        </w:rPr>
      </w:pPr>
    </w:p>
    <w:p w:rsidR="00C11271" w:rsidRPr="00867730" w:rsidRDefault="00C11271" w:rsidP="00C11271">
      <w:pPr>
        <w:jc w:val="both"/>
        <w:rPr>
          <w:sz w:val="20"/>
        </w:rPr>
      </w:pPr>
    </w:p>
    <w:p w:rsidR="00D24876" w:rsidRPr="00867730" w:rsidRDefault="00D24876" w:rsidP="00CB23A7">
      <w:pPr>
        <w:pStyle w:val="a4"/>
        <w:spacing w:after="0"/>
        <w:ind w:firstLine="720"/>
        <w:jc w:val="both"/>
        <w:rPr>
          <w:rFonts w:cs="Arial"/>
          <w:sz w:val="20"/>
        </w:rPr>
      </w:pPr>
      <w:r w:rsidRPr="00867730">
        <w:rPr>
          <w:rFonts w:cs="Arial"/>
          <w:b/>
          <w:sz w:val="20"/>
        </w:rPr>
        <w:t>Β</w:t>
      </w:r>
      <w:r w:rsidRPr="00867730">
        <w:rPr>
          <w:rFonts w:cs="Arial"/>
          <w:sz w:val="20"/>
        </w:rPr>
        <w:t xml:space="preserve">.  </w:t>
      </w:r>
      <w:r w:rsidR="0077000A" w:rsidRPr="00867730">
        <w:rPr>
          <w:rFonts w:cs="Arial"/>
          <w:sz w:val="20"/>
        </w:rPr>
        <w:t xml:space="preserve">Τέλος, όσον αφορά την εισαγωγή </w:t>
      </w:r>
      <w:r w:rsidR="0077000A" w:rsidRPr="00801772">
        <w:rPr>
          <w:rFonts w:cs="Arial"/>
          <w:b/>
          <w:sz w:val="20"/>
          <w:u w:val="single"/>
        </w:rPr>
        <w:t>στο 10%</w:t>
      </w:r>
      <w:r w:rsidR="0077000A" w:rsidRPr="00867730">
        <w:rPr>
          <w:rFonts w:cs="Arial"/>
          <w:sz w:val="20"/>
        </w:rPr>
        <w:t xml:space="preserve"> των θέσεων εισακτέων χωρίς νέα εξέταση</w:t>
      </w:r>
      <w:r w:rsidR="008D2F3A" w:rsidRPr="00867730">
        <w:rPr>
          <w:rFonts w:cs="Arial"/>
          <w:sz w:val="20"/>
        </w:rPr>
        <w:t>,</w:t>
      </w:r>
      <w:r w:rsidR="0077000A" w:rsidRPr="00867730">
        <w:rPr>
          <w:rFonts w:cs="Arial"/>
          <w:sz w:val="20"/>
        </w:rPr>
        <w:t xml:space="preserve"> υπενθυμίζου</w:t>
      </w:r>
      <w:r w:rsidR="00801772">
        <w:rPr>
          <w:rFonts w:cs="Arial"/>
          <w:sz w:val="20"/>
        </w:rPr>
        <w:t>με τη Φ.251/142167/Β6/3-10-2013(</w:t>
      </w:r>
      <w:r w:rsidR="0077000A" w:rsidRPr="00867730">
        <w:rPr>
          <w:rFonts w:cs="Arial"/>
          <w:sz w:val="20"/>
        </w:rPr>
        <w:t>ΑΔΑ:ΒΛΛ49-Ζ0Ψ</w:t>
      </w:r>
      <w:r w:rsidR="00801772">
        <w:rPr>
          <w:rFonts w:cs="Arial"/>
          <w:sz w:val="20"/>
        </w:rPr>
        <w:t>)</w:t>
      </w:r>
      <w:r w:rsidR="0077000A" w:rsidRPr="00867730">
        <w:rPr>
          <w:rFonts w:cs="Arial"/>
          <w:sz w:val="20"/>
        </w:rPr>
        <w:t xml:space="preserve"> σχετική εγκύκλιό μας, με την οποία διευκρινίζεται ότι </w:t>
      </w:r>
      <w:r w:rsidR="00F9636E" w:rsidRPr="00867730">
        <w:rPr>
          <w:rFonts w:cs="Arial"/>
          <w:sz w:val="20"/>
        </w:rPr>
        <w:t xml:space="preserve">το </w:t>
      </w:r>
      <w:r w:rsidR="0077000A" w:rsidRPr="00867730">
        <w:rPr>
          <w:rFonts w:cs="Arial"/>
          <w:sz w:val="20"/>
        </w:rPr>
        <w:t xml:space="preserve">δικαίωμα για εισαγωγή με το 10% χωρίς νέα εξέταση </w:t>
      </w:r>
      <w:r w:rsidR="00F9636E" w:rsidRPr="00867730">
        <w:rPr>
          <w:rFonts w:cs="Arial"/>
          <w:sz w:val="20"/>
        </w:rPr>
        <w:t xml:space="preserve">ισχύει </w:t>
      </w:r>
      <w:r w:rsidR="00F9636E" w:rsidRPr="00801772">
        <w:rPr>
          <w:rFonts w:cs="Arial"/>
          <w:sz w:val="20"/>
          <w:u w:val="single"/>
        </w:rPr>
        <w:t>μόνο για ένα έτος</w:t>
      </w:r>
      <w:r w:rsidR="00F9636E" w:rsidRPr="00867730">
        <w:rPr>
          <w:rFonts w:cs="Arial"/>
          <w:sz w:val="20"/>
        </w:rPr>
        <w:t xml:space="preserve"> (το αμέσως επόμενο) μετά την τελευταία εξέταση</w:t>
      </w:r>
      <w:r w:rsidR="00801772">
        <w:rPr>
          <w:rFonts w:cs="Arial"/>
          <w:sz w:val="20"/>
        </w:rPr>
        <w:t>, διατηρώντας τη βαθμολογία που πέτυχαν στα πανελλαδικώς εξεταζόμενα μαθήματα, συμπεριλαμβανομένων και αυτή των ειδικών μαθημάτων και των πρακτικών δοκιμασιών.</w:t>
      </w:r>
      <w:r w:rsidR="0077000A" w:rsidRPr="00867730">
        <w:rPr>
          <w:rFonts w:cs="Arial"/>
          <w:sz w:val="20"/>
        </w:rPr>
        <w:t xml:space="preserve"> </w:t>
      </w:r>
    </w:p>
    <w:p w:rsidR="00D24876" w:rsidRPr="00867730" w:rsidRDefault="00D24876" w:rsidP="00D24876">
      <w:pPr>
        <w:jc w:val="both"/>
        <w:rPr>
          <w:b/>
          <w:sz w:val="20"/>
        </w:rPr>
      </w:pPr>
    </w:p>
    <w:p w:rsidR="006A1CEC" w:rsidRPr="00801772" w:rsidRDefault="006A1CEC" w:rsidP="00CB23A7">
      <w:pPr>
        <w:pStyle w:val="a4"/>
        <w:ind w:left="4320" w:firstLine="720"/>
        <w:jc w:val="both"/>
        <w:rPr>
          <w:b/>
          <w:sz w:val="22"/>
          <w:szCs w:val="22"/>
        </w:rPr>
      </w:pPr>
    </w:p>
    <w:p w:rsidR="00FA0CD9" w:rsidRPr="00867730" w:rsidRDefault="006A1CEC" w:rsidP="00CB23A7">
      <w:pPr>
        <w:pStyle w:val="a4"/>
        <w:ind w:left="4320" w:firstLine="720"/>
        <w:jc w:val="both"/>
        <w:rPr>
          <w:b/>
          <w:sz w:val="22"/>
          <w:szCs w:val="22"/>
        </w:rPr>
      </w:pPr>
      <w:r>
        <w:rPr>
          <w:b/>
          <w:sz w:val="22"/>
          <w:szCs w:val="22"/>
        </w:rPr>
        <w:t>Ο  ΥΦΥΠΟΥΡΓΟΣ</w:t>
      </w:r>
    </w:p>
    <w:p w:rsidR="00FA0CD9" w:rsidRPr="00867730" w:rsidRDefault="00FA0CD9" w:rsidP="00FA0CD9">
      <w:pPr>
        <w:contextualSpacing/>
        <w:rPr>
          <w:sz w:val="22"/>
          <w:szCs w:val="22"/>
        </w:rPr>
      </w:pPr>
    </w:p>
    <w:p w:rsidR="00FA0CD9" w:rsidRPr="00867730" w:rsidRDefault="006A1CEC" w:rsidP="00FA0CD9">
      <w:pPr>
        <w:contextualSpacing/>
        <w:rPr>
          <w:sz w:val="22"/>
          <w:szCs w:val="22"/>
        </w:rPr>
      </w:pPr>
      <w:r>
        <w:rPr>
          <w:sz w:val="22"/>
          <w:szCs w:val="22"/>
        </w:rPr>
        <w:t xml:space="preserve"> </w:t>
      </w:r>
    </w:p>
    <w:p w:rsidR="00FA0CD9" w:rsidRDefault="006A1CEC" w:rsidP="006A1CEC">
      <w:pPr>
        <w:contextualSpacing/>
        <w:rPr>
          <w:b/>
          <w:sz w:val="22"/>
          <w:szCs w:val="22"/>
        </w:rPr>
      </w:pPr>
      <w:r>
        <w:rPr>
          <w:b/>
        </w:rPr>
        <w:tab/>
      </w:r>
      <w:r>
        <w:rPr>
          <w:b/>
        </w:rPr>
        <w:tab/>
      </w:r>
      <w:r>
        <w:rPr>
          <w:b/>
        </w:rPr>
        <w:tab/>
      </w:r>
      <w:r>
        <w:rPr>
          <w:b/>
        </w:rPr>
        <w:tab/>
      </w:r>
      <w:r>
        <w:rPr>
          <w:b/>
        </w:rPr>
        <w:tab/>
      </w:r>
      <w:r>
        <w:rPr>
          <w:b/>
        </w:rPr>
        <w:tab/>
        <w:t xml:space="preserve">       </w:t>
      </w:r>
      <w:r w:rsidRPr="006A1CEC">
        <w:rPr>
          <w:b/>
          <w:sz w:val="22"/>
          <w:szCs w:val="22"/>
        </w:rPr>
        <w:t>ΣΥΜΕΩΝ  ΚΕΔΙΚΟΓΛΟΥ</w:t>
      </w:r>
    </w:p>
    <w:p w:rsidR="006A1CEC" w:rsidRDefault="006A1CEC" w:rsidP="006A1CEC">
      <w:pPr>
        <w:contextualSpacing/>
        <w:rPr>
          <w:b/>
          <w:sz w:val="22"/>
          <w:szCs w:val="22"/>
        </w:rPr>
      </w:pPr>
    </w:p>
    <w:p w:rsidR="006A1CEC" w:rsidRPr="006A1CEC" w:rsidRDefault="006A1CEC" w:rsidP="006A1CEC">
      <w:pPr>
        <w:contextualSpacing/>
        <w:rPr>
          <w:b/>
          <w:sz w:val="22"/>
          <w:szCs w:val="22"/>
        </w:rPr>
      </w:pPr>
    </w:p>
    <w:p w:rsidR="00FA0CD9" w:rsidRPr="00867730" w:rsidRDefault="006A1CEC" w:rsidP="00FA0CD9">
      <w:pPr>
        <w:widowControl w:val="0"/>
        <w:tabs>
          <w:tab w:val="left" w:pos="172"/>
        </w:tabs>
        <w:autoSpaceDE w:val="0"/>
        <w:autoSpaceDN w:val="0"/>
        <w:adjustRightInd w:val="0"/>
        <w:spacing w:line="216" w:lineRule="atLeast"/>
        <w:jc w:val="both"/>
        <w:rPr>
          <w:sz w:val="20"/>
        </w:rPr>
      </w:pPr>
      <w:r>
        <w:rPr>
          <w:sz w:val="20"/>
        </w:rPr>
        <w:t xml:space="preserve"> </w:t>
      </w:r>
    </w:p>
    <w:p w:rsidR="00185E43" w:rsidRPr="00867730" w:rsidRDefault="00FA0CD9" w:rsidP="00CB23A7">
      <w:pPr>
        <w:widowControl w:val="0"/>
        <w:tabs>
          <w:tab w:val="left" w:pos="172"/>
        </w:tabs>
        <w:autoSpaceDE w:val="0"/>
        <w:autoSpaceDN w:val="0"/>
        <w:adjustRightInd w:val="0"/>
        <w:jc w:val="both"/>
        <w:rPr>
          <w:sz w:val="20"/>
        </w:rPr>
      </w:pPr>
      <w:r w:rsidRPr="00867730">
        <w:rPr>
          <w:b/>
          <w:sz w:val="20"/>
        </w:rPr>
        <w:t>ΣΥΝΗΜΜΕΝΑ</w:t>
      </w:r>
      <w:r w:rsidRPr="00867730">
        <w:rPr>
          <w:sz w:val="20"/>
        </w:rPr>
        <w:t>:</w:t>
      </w:r>
    </w:p>
    <w:p w:rsidR="00FA0CD9" w:rsidRPr="00867730" w:rsidRDefault="00FA0CD9" w:rsidP="00CB23A7">
      <w:pPr>
        <w:widowControl w:val="0"/>
        <w:tabs>
          <w:tab w:val="left" w:pos="172"/>
        </w:tabs>
        <w:autoSpaceDE w:val="0"/>
        <w:autoSpaceDN w:val="0"/>
        <w:adjustRightInd w:val="0"/>
        <w:jc w:val="both"/>
        <w:rPr>
          <w:sz w:val="20"/>
        </w:rPr>
      </w:pPr>
      <w:r w:rsidRPr="00867730">
        <w:rPr>
          <w:sz w:val="20"/>
        </w:rPr>
        <w:t xml:space="preserve">ΠΙΝΑΚΑΣ </w:t>
      </w:r>
      <w:r w:rsidRPr="00867730">
        <w:rPr>
          <w:sz w:val="20"/>
          <w:lang w:val="en-US"/>
        </w:rPr>
        <w:t>I</w:t>
      </w:r>
      <w:r w:rsidR="00185E43" w:rsidRPr="00867730">
        <w:rPr>
          <w:sz w:val="20"/>
        </w:rPr>
        <w:t xml:space="preserve">  </w:t>
      </w:r>
      <w:r w:rsidRPr="00867730">
        <w:rPr>
          <w:sz w:val="20"/>
        </w:rPr>
        <w:t>ΠΑΝΕΛΛΑΔΙΚΩΣ ΕΞΕΤΑΖΟΜΕΝΑ ΜΑΘΗΜΑΤΑ ΕΙΔΙΚΟΤΗΤΑΣ (1 σελίδα)</w:t>
      </w:r>
    </w:p>
    <w:p w:rsidR="00FA0CD9" w:rsidRPr="00867730" w:rsidRDefault="00FA0CD9" w:rsidP="00CB23A7">
      <w:pPr>
        <w:ind w:left="2977" w:hanging="2977"/>
        <w:jc w:val="both"/>
        <w:rPr>
          <w:sz w:val="20"/>
        </w:rPr>
      </w:pPr>
      <w:r w:rsidRPr="00867730">
        <w:rPr>
          <w:sz w:val="20"/>
        </w:rPr>
        <w:t xml:space="preserve">ΠΙΝΑΚΑΣ </w:t>
      </w:r>
      <w:r w:rsidRPr="00867730">
        <w:rPr>
          <w:sz w:val="20"/>
          <w:lang w:val="en-US"/>
        </w:rPr>
        <w:t>II</w:t>
      </w:r>
      <w:r w:rsidRPr="00867730">
        <w:rPr>
          <w:sz w:val="20"/>
        </w:rPr>
        <w:t xml:space="preserve"> ΕΠΙΣΤΗΜΟΝΙΚΑ ΠΕΔΙΑ ΚΑΙ ΑΝΤΙΣΤΟΙΧΟΙ ΣΥΝΤΕΛΕΣΤΕΣ ΜΑΘΗΜΑΤΩΝ</w:t>
      </w:r>
      <w:r w:rsidR="00185E43" w:rsidRPr="00867730">
        <w:rPr>
          <w:sz w:val="20"/>
        </w:rPr>
        <w:t xml:space="preserve"> </w:t>
      </w:r>
      <w:r w:rsidRPr="00867730">
        <w:rPr>
          <w:sz w:val="20"/>
        </w:rPr>
        <w:t>ΕΠΑΛ</w:t>
      </w:r>
      <w:r w:rsidR="008D2F3A" w:rsidRPr="00867730">
        <w:rPr>
          <w:sz w:val="20"/>
        </w:rPr>
        <w:t xml:space="preserve">-ΟΜΑΔΑΣ Β’ </w:t>
      </w:r>
      <w:r w:rsidRPr="00867730">
        <w:rPr>
          <w:sz w:val="20"/>
        </w:rPr>
        <w:t>(1 σελίδα)</w:t>
      </w:r>
    </w:p>
    <w:p w:rsidR="00FA0CD9" w:rsidRPr="00867730" w:rsidRDefault="00FA0CD9" w:rsidP="00CB23A7">
      <w:pPr>
        <w:widowControl w:val="0"/>
        <w:tabs>
          <w:tab w:val="left" w:pos="172"/>
        </w:tabs>
        <w:autoSpaceDE w:val="0"/>
        <w:autoSpaceDN w:val="0"/>
        <w:adjustRightInd w:val="0"/>
        <w:ind w:left="2977" w:hanging="2977"/>
        <w:jc w:val="both"/>
        <w:rPr>
          <w:sz w:val="20"/>
        </w:rPr>
      </w:pPr>
    </w:p>
    <w:p w:rsidR="006A1CEC" w:rsidRDefault="006A1CEC" w:rsidP="00CB23A7">
      <w:pPr>
        <w:widowControl w:val="0"/>
        <w:tabs>
          <w:tab w:val="left" w:pos="172"/>
        </w:tabs>
        <w:autoSpaceDE w:val="0"/>
        <w:autoSpaceDN w:val="0"/>
        <w:adjustRightInd w:val="0"/>
        <w:ind w:left="2977" w:hanging="2977"/>
        <w:jc w:val="both"/>
        <w:rPr>
          <w:b/>
          <w:sz w:val="20"/>
        </w:rPr>
      </w:pPr>
    </w:p>
    <w:p w:rsidR="00FA0CD9" w:rsidRPr="00867730" w:rsidRDefault="00FA0CD9" w:rsidP="00CB23A7">
      <w:pPr>
        <w:widowControl w:val="0"/>
        <w:tabs>
          <w:tab w:val="left" w:pos="172"/>
        </w:tabs>
        <w:autoSpaceDE w:val="0"/>
        <w:autoSpaceDN w:val="0"/>
        <w:adjustRightInd w:val="0"/>
        <w:ind w:left="2977" w:hanging="2977"/>
        <w:jc w:val="both"/>
        <w:rPr>
          <w:sz w:val="20"/>
        </w:rPr>
      </w:pPr>
      <w:r w:rsidRPr="00867730">
        <w:rPr>
          <w:b/>
          <w:sz w:val="20"/>
        </w:rPr>
        <w:t xml:space="preserve">ΕΣΩΤ. ΔΙΑΝΟΜΗ </w:t>
      </w:r>
      <w:r w:rsidR="008D2F3A" w:rsidRPr="00867730">
        <w:rPr>
          <w:sz w:val="20"/>
        </w:rPr>
        <w:t xml:space="preserve">1) Γραφείο κ. Υπουργού και κ. </w:t>
      </w:r>
      <w:r w:rsidRPr="00867730">
        <w:rPr>
          <w:sz w:val="20"/>
        </w:rPr>
        <w:t>Υφυπουργού</w:t>
      </w:r>
    </w:p>
    <w:p w:rsidR="00FA0CD9" w:rsidRPr="00867730" w:rsidRDefault="00FA0CD9" w:rsidP="00CB23A7">
      <w:pPr>
        <w:pStyle w:val="a4"/>
        <w:spacing w:after="0"/>
        <w:rPr>
          <w:sz w:val="20"/>
        </w:rPr>
      </w:pPr>
      <w:r w:rsidRPr="00867730">
        <w:rPr>
          <w:sz w:val="20"/>
        </w:rPr>
        <w:t xml:space="preserve">                               2) Δ/νση Λειτουργικής Ανάπτυξης Πληροφοριακών Συστημάτων </w:t>
      </w:r>
    </w:p>
    <w:p w:rsidR="00FA0CD9" w:rsidRPr="00867730" w:rsidRDefault="00FA0CD9" w:rsidP="00CB23A7">
      <w:pPr>
        <w:pStyle w:val="a4"/>
        <w:spacing w:after="0"/>
        <w:rPr>
          <w:sz w:val="20"/>
        </w:rPr>
      </w:pPr>
      <w:r w:rsidRPr="00867730">
        <w:rPr>
          <w:sz w:val="20"/>
        </w:rPr>
        <w:t xml:space="preserve">                               3) Δ/νση Λειτουργικών Υποδομών Πληροφορικής και Νέων Τεχνολογιών</w:t>
      </w:r>
    </w:p>
    <w:p w:rsidR="00FA0CD9" w:rsidRPr="00867730" w:rsidRDefault="00FA0CD9" w:rsidP="00CB23A7">
      <w:pPr>
        <w:pStyle w:val="a4"/>
        <w:spacing w:after="0"/>
        <w:rPr>
          <w:sz w:val="20"/>
        </w:rPr>
      </w:pPr>
      <w:r w:rsidRPr="00867730">
        <w:rPr>
          <w:sz w:val="20"/>
        </w:rPr>
        <w:t xml:space="preserve">                               4) Δ/νση Σπουδών Δευτεροβάθμιας Εκπαίδευσης </w:t>
      </w:r>
    </w:p>
    <w:p w:rsidR="00FA0CD9" w:rsidRPr="00867730" w:rsidRDefault="00FA0CD9" w:rsidP="00CB23A7">
      <w:pPr>
        <w:pStyle w:val="a4"/>
        <w:spacing w:after="0"/>
        <w:rPr>
          <w:sz w:val="20"/>
        </w:rPr>
      </w:pPr>
      <w:r w:rsidRPr="00867730">
        <w:rPr>
          <w:sz w:val="20"/>
        </w:rPr>
        <w:t xml:space="preserve">                               5) Δνση ΣΕΠΕΔ</w:t>
      </w:r>
    </w:p>
    <w:p w:rsidR="00FA0CD9" w:rsidRPr="00867730" w:rsidRDefault="00FA0CD9" w:rsidP="00CB23A7">
      <w:pPr>
        <w:pStyle w:val="a4"/>
        <w:spacing w:after="0"/>
        <w:rPr>
          <w:sz w:val="20"/>
        </w:rPr>
      </w:pPr>
      <w:r w:rsidRPr="00867730">
        <w:rPr>
          <w:sz w:val="20"/>
        </w:rPr>
        <w:t xml:space="preserve">                               6) Δ/νση Οργάνωσης και Διεξαγωγής Εξετάσεων</w:t>
      </w:r>
    </w:p>
    <w:p w:rsidR="00FA0CD9" w:rsidRPr="00867730" w:rsidRDefault="00FA0CD9" w:rsidP="00FA0CD9">
      <w:pPr>
        <w:rPr>
          <w:sz w:val="20"/>
        </w:rPr>
        <w:sectPr w:rsidR="00FA0CD9" w:rsidRPr="00867730">
          <w:footerReference w:type="default" r:id="rId9"/>
          <w:pgSz w:w="11907" w:h="16840"/>
          <w:pgMar w:top="426" w:right="567" w:bottom="709" w:left="709" w:header="720" w:footer="720" w:gutter="0"/>
          <w:pgNumType w:start="1"/>
          <w:cols w:space="720"/>
        </w:sectPr>
      </w:pPr>
    </w:p>
    <w:p w:rsidR="00FA0CD9" w:rsidRPr="00867730" w:rsidRDefault="00FA0CD9" w:rsidP="00FA0CD9">
      <w:pPr>
        <w:jc w:val="both"/>
        <w:rPr>
          <w:b/>
          <w:szCs w:val="24"/>
        </w:rPr>
      </w:pPr>
      <w:r w:rsidRPr="00867730">
        <w:rPr>
          <w:b/>
          <w:szCs w:val="24"/>
          <w:u w:val="single"/>
        </w:rPr>
        <w:lastRenderedPageBreak/>
        <w:t>ΠΙΝΑΚΑΣ Ι</w:t>
      </w:r>
      <w:r w:rsidRPr="00867730">
        <w:rPr>
          <w:b/>
          <w:szCs w:val="24"/>
        </w:rPr>
        <w:t xml:space="preserve">   ΠΑΝΕΛΛΑΔΙΚΩΣ ΕΞΕΤΑΖΟΜΕΝΑ ΜΑΘΗΜΑΤΑ ΕΙΔΙΚΟΤΗΤΑΣ  </w:t>
      </w:r>
      <w:r w:rsidRPr="00867730">
        <w:rPr>
          <w:b/>
          <w:szCs w:val="24"/>
          <w:u w:val="single"/>
        </w:rPr>
        <w:t>ΟΜΑΔΑ Α΄ &amp; Β΄</w:t>
      </w:r>
    </w:p>
    <w:p w:rsidR="00FA0CD9" w:rsidRPr="00867730" w:rsidRDefault="00FA0CD9" w:rsidP="00FA0CD9">
      <w:pPr>
        <w:jc w:val="both"/>
        <w:rPr>
          <w:b/>
          <w:sz w:val="20"/>
          <w:u w:val="single"/>
        </w:rPr>
      </w:pPr>
      <w:r w:rsidRPr="00867730">
        <w:rPr>
          <w:b/>
          <w:sz w:val="20"/>
        </w:rPr>
        <w:tab/>
      </w:r>
      <w:r w:rsidRPr="00867730">
        <w:rPr>
          <w:b/>
          <w:sz w:val="20"/>
        </w:rPr>
        <w:tab/>
      </w:r>
    </w:p>
    <w:p w:rsidR="00FA0CD9" w:rsidRPr="00867730" w:rsidRDefault="00FA0CD9" w:rsidP="00FA0CD9">
      <w:pPr>
        <w:jc w:val="both"/>
        <w:rPr>
          <w:b/>
          <w:sz w:val="20"/>
        </w:rPr>
      </w:pPr>
    </w:p>
    <w:p w:rsidR="00FA0CD9" w:rsidRPr="00867730" w:rsidRDefault="00FA0CD9" w:rsidP="00FA0CD9">
      <w:pPr>
        <w:jc w:val="both"/>
        <w:rPr>
          <w:sz w:val="20"/>
        </w:rPr>
      </w:pPr>
    </w:p>
    <w:tbl>
      <w:tblPr>
        <w:tblpPr w:leftFromText="180" w:rightFromText="180" w:vertAnchor="text" w:horzAnchor="margin" w:tblpY="20"/>
        <w:tblOverlap w:val="neve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2436"/>
        <w:gridCol w:w="3515"/>
        <w:gridCol w:w="3683"/>
      </w:tblGrid>
      <w:tr w:rsidR="00FA0CD9" w:rsidRPr="00867730" w:rsidTr="00FA0CD9">
        <w:trPr>
          <w:trHeight w:val="302"/>
        </w:trPr>
        <w:tc>
          <w:tcPr>
            <w:tcW w:w="1242"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rPr>
            </w:pPr>
            <w:r w:rsidRPr="00867730">
              <w:rPr>
                <w:b/>
              </w:rPr>
              <w:t>ΚΥΚΛΟΣ</w:t>
            </w:r>
          </w:p>
        </w:tc>
        <w:tc>
          <w:tcPr>
            <w:tcW w:w="2437"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rPr>
            </w:pPr>
            <w:r w:rsidRPr="00867730">
              <w:rPr>
                <w:b/>
              </w:rPr>
              <w:t>ΤΟΜΕΑΣ</w:t>
            </w:r>
          </w:p>
        </w:tc>
        <w:tc>
          <w:tcPr>
            <w:tcW w:w="3517"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b/>
              </w:rPr>
            </w:pPr>
            <w:r w:rsidRPr="00867730">
              <w:rPr>
                <w:b/>
              </w:rPr>
              <w:t>ΕΙΔΙΚΟΤΗΤΑ</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ind w:right="-648"/>
              <w:jc w:val="both"/>
              <w:rPr>
                <w:b/>
              </w:rPr>
            </w:pPr>
            <w:r w:rsidRPr="00867730">
              <w:rPr>
                <w:b/>
              </w:rPr>
              <w:t>ΜΑΘΗΜΑΤΑ ΕΙΔΙΚΟΤΗΤΑΣ</w:t>
            </w:r>
          </w:p>
        </w:tc>
      </w:tr>
      <w:tr w:rsidR="00FA0CD9" w:rsidRPr="00867730" w:rsidTr="00FA0CD9">
        <w:trPr>
          <w:trHeight w:val="239"/>
        </w:trPr>
        <w:tc>
          <w:tcPr>
            <w:tcW w:w="12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FA0CD9" w:rsidRPr="00867730" w:rsidRDefault="00FA0CD9">
            <w:pPr>
              <w:widowControl w:val="0"/>
              <w:tabs>
                <w:tab w:val="left" w:pos="172"/>
              </w:tabs>
              <w:autoSpaceDE w:val="0"/>
              <w:autoSpaceDN w:val="0"/>
              <w:adjustRightInd w:val="0"/>
              <w:spacing w:line="216" w:lineRule="atLeast"/>
              <w:ind w:left="113" w:right="113"/>
              <w:jc w:val="center"/>
              <w:rPr>
                <w:b/>
                <w:sz w:val="20"/>
              </w:rPr>
            </w:pPr>
            <w:r w:rsidRPr="00867730">
              <w:rPr>
                <w:b/>
                <w:sz w:val="20"/>
              </w:rPr>
              <w:t>ΤΕΧΝΟΛΟΓΙΚΟΣ</w:t>
            </w:r>
          </w:p>
        </w:tc>
        <w:tc>
          <w:tcPr>
            <w:tcW w:w="243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sz w:val="20"/>
              </w:rPr>
            </w:pPr>
            <w:r w:rsidRPr="00867730">
              <w:rPr>
                <w:b/>
                <w:sz w:val="20"/>
              </w:rPr>
              <w:t>1.ΜΗΧΑΝΟΛΟΓΙΑΣ</w:t>
            </w: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ΜΗΧΑΝΟΛΟΓΙΚΩΝ</w:t>
            </w:r>
            <w:r w:rsidRPr="00867730">
              <w:rPr>
                <w:sz w:val="20"/>
                <w:lang w:val="en-US"/>
              </w:rPr>
              <w:t xml:space="preserve"> </w:t>
            </w:r>
            <w:r w:rsidRPr="00867730">
              <w:rPr>
                <w:sz w:val="20"/>
              </w:rPr>
              <w:t xml:space="preserve">ΕΓΚΑΤΑΣΤΑΣΕΩΝ </w:t>
            </w:r>
            <w:r w:rsidRPr="00867730">
              <w:rPr>
                <w:sz w:val="20"/>
                <w:lang w:val="en-US"/>
              </w:rPr>
              <w:t>&amp;</w:t>
            </w:r>
            <w:r w:rsidRPr="00867730">
              <w:rPr>
                <w:sz w:val="20"/>
              </w:rPr>
              <w:t xml:space="preserve"> ΚΑΤΑΣΚΕΥΩΝ</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Στοιχεία Μηχανών</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Στοιχεία Σχεδιασμού Κεντρικών Θερμάνσεων</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ΨΥΚΤΙΚΩΝ ΕΓΚΑΤΑΣΤΑΣΕΩΝ ΚΑΙ ΚΛΙΜΑΤΙΣΜΟΥ</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Εγκαταστάσεις Ψύξης</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Εγκαταστάσεις Κλιματισμού</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sz w:val="20"/>
              </w:rPr>
            </w:pPr>
            <w:r w:rsidRPr="00867730">
              <w:rPr>
                <w:b/>
                <w:sz w:val="20"/>
              </w:rPr>
              <w:t>2.ΟΧΗΜΑΤΩΝ</w:t>
            </w: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ΜΗΧΑΝΙΚΩΝ &amp;ΗΛΕΚΤΡΟΛΟΓΙΚΩΝ ΣΥΣΤΗΜΑΤΩΝ ΑΥΤΟΚΙΝΗΤΟΥ</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Στοιχεία Μηχανών</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Μηχανές Εσωτερικής Καύσης ΙΙ</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sz w:val="20"/>
              </w:rPr>
            </w:pPr>
            <w:r w:rsidRPr="00867730">
              <w:rPr>
                <w:b/>
              </w:rPr>
              <w:t>3.</w:t>
            </w:r>
            <w:r w:rsidRPr="00867730">
              <w:rPr>
                <w:b/>
                <w:sz w:val="20"/>
              </w:rPr>
              <w:t>ΗΛΕΚΤΡΟΛΟΓΙΚΟΣ</w:t>
            </w: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ΗΛΕΚΤΡΟΛΟΓΙΚΩΝ ΕΓΚΑΤΑΣΤΑΣΕΩΝ</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Ηλεκτροτεχνία ΙΙ</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Ηλεκτρικές Μηχανές</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sz w:val="20"/>
              </w:rPr>
            </w:pPr>
            <w:r w:rsidRPr="00867730">
              <w:rPr>
                <w:b/>
                <w:sz w:val="20"/>
              </w:rPr>
              <w:t>4.ΗΛΕΚΤΡΟΝΙΚΗΣ</w:t>
            </w: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ΗΛΕΚΤΡΟΝΙΚΩΝ ΥΠΟΛΟΓΙΣΤΙΚΩΝ ΣΥΣΤΗΜΑΤΩΝ ΚΑΙ ΔΙΚΤΥΩΝ</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Ηλεκτρονικές Επικοινωνίες</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Συστήματα Ψηφιακών Ηλεκτρονικών</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ΗΛΕΚΤΡΟΝΙΚΩΝ ΣΥΣΤΗΜΑΤΩΝ ΕΠΙΚΟΙΝΩΝΙΩΝ</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Ηλεκτρονικές Επικοινωνίες</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rPr>
            </w:pPr>
            <w:r w:rsidRPr="00867730">
              <w:rPr>
                <w:i/>
                <w:sz w:val="20"/>
              </w:rPr>
              <w:t>Συστήματα Ψηφιακών Ηλεκτρονικών</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sz w:val="20"/>
              </w:rPr>
            </w:pPr>
            <w:r w:rsidRPr="00867730">
              <w:rPr>
                <w:b/>
                <w:sz w:val="20"/>
              </w:rPr>
              <w:t>5.ΔΟΜΙΚΩΝ ΕΡΓΩΝ</w:t>
            </w: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ΣΧΕΔΙΑΣΤΩΝ ΔΟΜΙΚΩΝ ΕΡΓΩΝ</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rPr>
              <w:t>Α</w:t>
            </w:r>
            <w:r w:rsidRPr="00867730">
              <w:rPr>
                <w:i/>
                <w:sz w:val="20"/>
              </w:rPr>
              <w:t>ρχιτεκτονικό Σχέδιο</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Οικοδομική</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sz w:val="20"/>
              </w:rPr>
            </w:pPr>
            <w:r w:rsidRPr="00867730">
              <w:rPr>
                <w:b/>
                <w:sz w:val="20"/>
              </w:rPr>
              <w:t>6.ΕΦΑΡΜΟΣΜΕΝΩΝ ΤΕΧΝΩΝ</w:t>
            </w: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ΓΡΑΦΙΚΩΝ ΤΕΧΝΩΝ</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Γραφιστικές Εφαρμογές</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Τεχνολογία Εκτυπώσεων</w:t>
            </w:r>
          </w:p>
        </w:tc>
      </w:tr>
      <w:tr w:rsidR="00FA0CD9" w:rsidRPr="00867730" w:rsidTr="00FA0CD9">
        <w:trPr>
          <w:trHeight w:val="239"/>
        </w:trPr>
        <w:tc>
          <w:tcPr>
            <w:tcW w:w="12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FA0CD9" w:rsidRPr="00867730" w:rsidRDefault="00FA0CD9">
            <w:pPr>
              <w:widowControl w:val="0"/>
              <w:tabs>
                <w:tab w:val="left" w:pos="172"/>
              </w:tabs>
              <w:autoSpaceDE w:val="0"/>
              <w:autoSpaceDN w:val="0"/>
              <w:adjustRightInd w:val="0"/>
              <w:spacing w:line="216" w:lineRule="atLeast"/>
              <w:ind w:left="113" w:right="113"/>
              <w:jc w:val="center"/>
              <w:rPr>
                <w:b/>
                <w:sz w:val="20"/>
              </w:rPr>
            </w:pPr>
            <w:r w:rsidRPr="00867730">
              <w:rPr>
                <w:b/>
                <w:sz w:val="20"/>
              </w:rPr>
              <w:t>ΥΠΗΡΕΣΙΩΝ</w:t>
            </w:r>
          </w:p>
        </w:tc>
        <w:tc>
          <w:tcPr>
            <w:tcW w:w="243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sz w:val="20"/>
              </w:rPr>
            </w:pPr>
            <w:r w:rsidRPr="00867730">
              <w:rPr>
                <w:b/>
                <w:sz w:val="20"/>
              </w:rPr>
              <w:t>7.ΠΛΗΡΟΦΟΡΙΚΗΣ</w:t>
            </w: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ΥΠΟΣΤΗΡΙΞΗΣ ΣΥΣΤΗΜΑΤΩΝ, ΕΦΑΡΜΟΓΩΝ ΚΑΙ ΔΙΚΤΥΩΝ Η/Υ</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Δομημένος Προγραμματισμός</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Δίκτυα Υπολογιστών ΙΙ</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sz w:val="20"/>
              </w:rPr>
            </w:pPr>
            <w:r w:rsidRPr="00867730">
              <w:rPr>
                <w:b/>
                <w:sz w:val="20"/>
              </w:rPr>
              <w:t>8.ΟΙΚΟΝΟΜΙΚΩΝ ΚΑΙ ΔΙΟΙΚΗΤΙΚΩΝ ΥΠΗΡΕΣΙΩΝ</w:t>
            </w: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ΥΠΑΛΛΗΛΩΝ ΔΙΟΙΚΗΣΗΣ ΚΑΙ ΟΙΚΟΝΟΜΙΚΩΝ ΥΠΗΡΕΣΙΩΝ</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Αρχές Οικονομικής Θεωρίας ΙΙ</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Αρχές Οργάνωσης και Διοίκησης Επιχειρήσεων</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ΥΠΑΛΛΗΛΩΝ ΤΟΥΡΙΣΤΙΚΩΝ ΕΠΙΧΕΙΡΗΣΕΩΝ</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rPr>
            </w:pPr>
            <w:r w:rsidRPr="00867730">
              <w:rPr>
                <w:i/>
                <w:sz w:val="20"/>
              </w:rPr>
              <w:t xml:space="preserve">Αρχές Οικονομικής Θεωρίας </w:t>
            </w:r>
            <w:r w:rsidRPr="00867730">
              <w:rPr>
                <w:i/>
                <w:sz w:val="20"/>
                <w:lang w:val="en-US"/>
              </w:rPr>
              <w:t>II</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rPr>
            </w:pPr>
            <w:r w:rsidRPr="00867730">
              <w:rPr>
                <w:i/>
                <w:sz w:val="20"/>
              </w:rPr>
              <w:t>Αρχές Οργάνωσης και Διοίκησης Επιχειρήσεων</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sz w:val="20"/>
              </w:rPr>
            </w:pPr>
            <w:r w:rsidRPr="00867730">
              <w:rPr>
                <w:b/>
                <w:sz w:val="20"/>
              </w:rPr>
              <w:t>9.ΥΓΕΙΑΣ</w:t>
            </w:r>
            <w:r w:rsidRPr="00867730">
              <w:rPr>
                <w:b/>
                <w:sz w:val="20"/>
                <w:lang w:val="en-US"/>
              </w:rPr>
              <w:t xml:space="preserve"> KAI</w:t>
            </w:r>
            <w:r w:rsidRPr="00867730">
              <w:rPr>
                <w:b/>
                <w:sz w:val="20"/>
              </w:rPr>
              <w:t xml:space="preserve"> ΠΡΟΝΟΙΑΣ</w:t>
            </w: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ΒΟΗΘΩΝ ΝΟΣΗΛΕΥΤΩΝ</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Στοιχεία Παθολογίας</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Στοιχεία Ανατομίας-Φυσιολογίας ΙΙ</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ΒΟΗΘΩΝ ΒΡΕΦΟΝΗΠΙΟΚΟΜΩΝ</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Αγωγή Προσχολικής Ηλικίας</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rPr>
            </w:pPr>
            <w:r w:rsidRPr="00867730">
              <w:rPr>
                <w:i/>
                <w:sz w:val="20"/>
              </w:rPr>
              <w:t>Στοιχεία Ανατομίας-Φυσιολογίας ΙΙ</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ΒΟΗΘΩΝ ΙΑΤΡΙΚΩΝ &amp; ΒΙΟΛΟΓΙΚΩΝ ΕΡΓΑΣΤΗΡΙΩΝ</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Στοιχεία Αιματολογίας-Αιμοδοσίας</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Στοιχεία Ανατομίας-Φυσιολογίας ΙΙ</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sz w:val="20"/>
              </w:rPr>
            </w:pPr>
            <w:r w:rsidRPr="00867730">
              <w:rPr>
                <w:b/>
                <w:sz w:val="20"/>
              </w:rPr>
              <w:t>10.ΓΕΩΠΟΝΙΑΣ ΤΡΟΦΙΜΩΝ ΚΑΙ ΠΕΡΙΒΑΛΛΟΝΤΟΣ</w:t>
            </w: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ΣΥΓΧΡΟΝΗΣ ΕΠΙΧΕΙΡΗΜΑΤΙΚΗΣ ΓΕΩΡΓΙΑΣ</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Φυτική Παραγωγή</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Σύγχρονες Γεωργικές  Επιχειρήσεις</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ΤΕΧΝΟΛΟΓΙΑΣ ΚΑΙ ΕΛΕΓΧΟΥ ΤΡΟΦΙΜΩΝ</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Αρχές Επεξεργασίας</w:t>
            </w:r>
            <w:r w:rsidRPr="00867730">
              <w:rPr>
                <w:i/>
                <w:sz w:val="20"/>
                <w:lang w:val="en-US"/>
              </w:rPr>
              <w:t xml:space="preserve"> </w:t>
            </w:r>
            <w:r w:rsidRPr="00867730">
              <w:rPr>
                <w:i/>
                <w:sz w:val="20"/>
              </w:rPr>
              <w:t>Τροφίμων</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Υγιεινή  και Ασφάλεια  Τροφίμων</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ΕΡΓΩΝ ΤΟΠΙΟΥ ΚΑΙ ΠΕΡΙΒΑΛΛΟΝΤΟΣ</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Ανθοκηπευτικές  Καλλιέργειες</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Διαμόρφωση Τοπίου</w:t>
            </w:r>
          </w:p>
        </w:tc>
      </w:tr>
      <w:tr w:rsidR="00FA0CD9" w:rsidRPr="00867730" w:rsidTr="00FA0CD9">
        <w:trPr>
          <w:trHeight w:val="239"/>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FA0CD9" w:rsidRPr="00867730" w:rsidRDefault="00FA0CD9">
            <w:pPr>
              <w:widowControl w:val="0"/>
              <w:tabs>
                <w:tab w:val="left" w:pos="172"/>
              </w:tabs>
              <w:autoSpaceDE w:val="0"/>
              <w:autoSpaceDN w:val="0"/>
              <w:adjustRightInd w:val="0"/>
              <w:spacing w:line="216" w:lineRule="atLeast"/>
              <w:jc w:val="center"/>
              <w:rPr>
                <w:b/>
                <w:sz w:val="20"/>
              </w:rPr>
            </w:pPr>
            <w:r w:rsidRPr="00867730">
              <w:rPr>
                <w:b/>
                <w:sz w:val="20"/>
              </w:rPr>
              <w:t>ΝΑΥΤΙΚΟΣ</w:t>
            </w:r>
          </w:p>
        </w:tc>
        <w:tc>
          <w:tcPr>
            <w:tcW w:w="243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sz w:val="20"/>
              </w:rPr>
            </w:pPr>
            <w:r w:rsidRPr="00867730">
              <w:rPr>
                <w:b/>
                <w:sz w:val="20"/>
              </w:rPr>
              <w:t>11.ΝΑΥΤΙΚΟΣ ΠΛΟΙΑΡΧΩΝ</w:t>
            </w: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ΠΛΟΙΑΡΧΩΝ ΕΜΠΟΡΙΚΟΥ ΝΑΥΤΙΚΟΥ</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Ναυσιπλοΐα ΙΙ</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Μεταφορά Φορτίων</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b/>
                <w:sz w:val="20"/>
              </w:rPr>
            </w:pPr>
            <w:r w:rsidRPr="00867730">
              <w:rPr>
                <w:b/>
                <w:sz w:val="20"/>
              </w:rPr>
              <w:t>12.ΝΑΥΤΙΚΟΣ ΜΗΧΑΝΙΚΩΝ</w:t>
            </w:r>
          </w:p>
        </w:tc>
        <w:tc>
          <w:tcPr>
            <w:tcW w:w="3517" w:type="dxa"/>
            <w:vMerge w:val="restart"/>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rPr>
                <w:sz w:val="20"/>
              </w:rPr>
            </w:pPr>
            <w:r w:rsidRPr="00867730">
              <w:rPr>
                <w:sz w:val="20"/>
              </w:rPr>
              <w:t>ΜΗΧΑΝΙΚΩΝ ΕΜΠΟΡΙΚΟΥ ΝΑΥΤΙΚΟΥ</w:t>
            </w: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Μηχανές Πλοίου Ι</w:t>
            </w:r>
          </w:p>
        </w:tc>
      </w:tr>
      <w:tr w:rsidR="00FA0CD9" w:rsidRPr="00867730" w:rsidTr="00FA0CD9">
        <w:trPr>
          <w:trHeight w:val="153"/>
        </w:trPr>
        <w:tc>
          <w:tcPr>
            <w:tcW w:w="1242"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243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b/>
                <w:sz w:val="20"/>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FA0CD9" w:rsidRPr="00867730" w:rsidRDefault="00FA0CD9">
            <w:pPr>
              <w:rPr>
                <w:sz w:val="20"/>
              </w:rPr>
            </w:pPr>
          </w:p>
        </w:tc>
        <w:tc>
          <w:tcPr>
            <w:tcW w:w="3685" w:type="dxa"/>
            <w:tcBorders>
              <w:top w:val="single" w:sz="4" w:space="0" w:color="auto"/>
              <w:left w:val="single" w:sz="4" w:space="0" w:color="auto"/>
              <w:bottom w:val="single" w:sz="4" w:space="0" w:color="auto"/>
              <w:right w:val="single" w:sz="4" w:space="0" w:color="auto"/>
            </w:tcBorders>
          </w:tcPr>
          <w:p w:rsidR="00FA0CD9" w:rsidRPr="00867730" w:rsidRDefault="00FA0CD9">
            <w:pPr>
              <w:widowControl w:val="0"/>
              <w:tabs>
                <w:tab w:val="left" w:pos="172"/>
              </w:tabs>
              <w:autoSpaceDE w:val="0"/>
              <w:autoSpaceDN w:val="0"/>
              <w:adjustRightInd w:val="0"/>
              <w:spacing w:line="216" w:lineRule="atLeast"/>
              <w:jc w:val="both"/>
              <w:rPr>
                <w:i/>
                <w:sz w:val="20"/>
              </w:rPr>
            </w:pPr>
            <w:r w:rsidRPr="00867730">
              <w:rPr>
                <w:i/>
                <w:sz w:val="20"/>
              </w:rPr>
              <w:t>Βοηθητικά Μηχανήματα ΙΙ</w:t>
            </w:r>
          </w:p>
        </w:tc>
      </w:tr>
    </w:tbl>
    <w:p w:rsidR="00FA0CD9" w:rsidRPr="00867730" w:rsidRDefault="00FA0CD9" w:rsidP="00FA0CD9">
      <w:pPr>
        <w:widowControl w:val="0"/>
        <w:tabs>
          <w:tab w:val="left" w:pos="172"/>
        </w:tabs>
        <w:autoSpaceDE w:val="0"/>
        <w:autoSpaceDN w:val="0"/>
        <w:adjustRightInd w:val="0"/>
        <w:spacing w:line="216" w:lineRule="atLeast"/>
        <w:jc w:val="both"/>
        <w:rPr>
          <w:sz w:val="22"/>
        </w:rPr>
      </w:pPr>
    </w:p>
    <w:p w:rsidR="00FA0CD9" w:rsidRPr="00867730" w:rsidRDefault="00FA0CD9" w:rsidP="00FA0CD9">
      <w:pPr>
        <w:widowControl w:val="0"/>
        <w:tabs>
          <w:tab w:val="left" w:pos="172"/>
        </w:tabs>
        <w:autoSpaceDE w:val="0"/>
        <w:autoSpaceDN w:val="0"/>
        <w:adjustRightInd w:val="0"/>
        <w:spacing w:line="216" w:lineRule="atLeast"/>
        <w:jc w:val="both"/>
        <w:rPr>
          <w:sz w:val="22"/>
        </w:rPr>
      </w:pPr>
    </w:p>
    <w:p w:rsidR="00FA0CD9" w:rsidRPr="00867730" w:rsidRDefault="00FA0CD9" w:rsidP="00FA0CD9">
      <w:pPr>
        <w:widowControl w:val="0"/>
        <w:tabs>
          <w:tab w:val="left" w:pos="172"/>
        </w:tabs>
        <w:autoSpaceDE w:val="0"/>
        <w:autoSpaceDN w:val="0"/>
        <w:adjustRightInd w:val="0"/>
        <w:spacing w:line="216" w:lineRule="atLeast"/>
        <w:jc w:val="both"/>
        <w:rPr>
          <w:sz w:val="22"/>
        </w:rPr>
      </w:pPr>
    </w:p>
    <w:p w:rsidR="00FA0CD9" w:rsidRPr="00867730" w:rsidRDefault="00FA0CD9" w:rsidP="00FA0CD9">
      <w:pPr>
        <w:widowControl w:val="0"/>
        <w:tabs>
          <w:tab w:val="left" w:pos="172"/>
        </w:tabs>
        <w:autoSpaceDE w:val="0"/>
        <w:autoSpaceDN w:val="0"/>
        <w:adjustRightInd w:val="0"/>
        <w:spacing w:line="216" w:lineRule="atLeast"/>
        <w:jc w:val="both"/>
        <w:rPr>
          <w:sz w:val="22"/>
        </w:rPr>
      </w:pPr>
    </w:p>
    <w:p w:rsidR="00FA0CD9" w:rsidRPr="00867730" w:rsidRDefault="00FA0CD9" w:rsidP="00FA0CD9">
      <w:pPr>
        <w:widowControl w:val="0"/>
        <w:tabs>
          <w:tab w:val="left" w:pos="172"/>
        </w:tabs>
        <w:autoSpaceDE w:val="0"/>
        <w:autoSpaceDN w:val="0"/>
        <w:adjustRightInd w:val="0"/>
        <w:spacing w:line="216" w:lineRule="atLeast"/>
        <w:jc w:val="both"/>
        <w:rPr>
          <w:sz w:val="22"/>
        </w:rPr>
      </w:pPr>
    </w:p>
    <w:p w:rsidR="00FA0CD9" w:rsidRPr="00867730" w:rsidRDefault="00FA0CD9" w:rsidP="00FA0CD9">
      <w:pPr>
        <w:widowControl w:val="0"/>
        <w:tabs>
          <w:tab w:val="left" w:pos="172"/>
        </w:tabs>
        <w:autoSpaceDE w:val="0"/>
        <w:autoSpaceDN w:val="0"/>
        <w:adjustRightInd w:val="0"/>
        <w:spacing w:line="216" w:lineRule="atLeast"/>
        <w:jc w:val="both"/>
        <w:rPr>
          <w:sz w:val="22"/>
          <w:lang w:val="en-US"/>
        </w:rPr>
      </w:pPr>
    </w:p>
    <w:p w:rsidR="00FA0CD9" w:rsidRPr="00867730" w:rsidRDefault="00FA0CD9" w:rsidP="00FA0CD9">
      <w:pPr>
        <w:widowControl w:val="0"/>
        <w:tabs>
          <w:tab w:val="left" w:pos="172"/>
        </w:tabs>
        <w:autoSpaceDE w:val="0"/>
        <w:autoSpaceDN w:val="0"/>
        <w:adjustRightInd w:val="0"/>
        <w:spacing w:line="216" w:lineRule="atLeast"/>
        <w:jc w:val="both"/>
        <w:rPr>
          <w:sz w:val="22"/>
        </w:rPr>
      </w:pPr>
    </w:p>
    <w:p w:rsidR="00FA0CD9" w:rsidRPr="00867730" w:rsidRDefault="00FA0CD9" w:rsidP="00FA0CD9">
      <w:pPr>
        <w:widowControl w:val="0"/>
        <w:tabs>
          <w:tab w:val="left" w:pos="172"/>
        </w:tabs>
        <w:autoSpaceDE w:val="0"/>
        <w:autoSpaceDN w:val="0"/>
        <w:adjustRightInd w:val="0"/>
        <w:spacing w:line="216" w:lineRule="atLeast"/>
        <w:jc w:val="both"/>
        <w:rPr>
          <w:sz w:val="22"/>
        </w:rPr>
      </w:pPr>
    </w:p>
    <w:p w:rsidR="00FA0CD9" w:rsidRPr="00867730" w:rsidRDefault="00FA0CD9" w:rsidP="00FA0CD9">
      <w:pPr>
        <w:jc w:val="both"/>
        <w:rPr>
          <w:b/>
          <w:sz w:val="20"/>
        </w:rPr>
      </w:pPr>
    </w:p>
    <w:p w:rsidR="00FA0CD9" w:rsidRPr="00867730" w:rsidRDefault="00FA0CD9" w:rsidP="00FA0CD9">
      <w:pPr>
        <w:jc w:val="both"/>
        <w:rPr>
          <w:b/>
          <w:sz w:val="20"/>
        </w:rPr>
      </w:pPr>
    </w:p>
    <w:p w:rsidR="00FA0CD9" w:rsidRPr="00867730" w:rsidRDefault="00FA0CD9" w:rsidP="00FA0CD9">
      <w:pPr>
        <w:jc w:val="both"/>
        <w:rPr>
          <w:b/>
          <w:sz w:val="20"/>
        </w:rPr>
      </w:pPr>
    </w:p>
    <w:p w:rsidR="00FA0CD9" w:rsidRPr="00867730" w:rsidRDefault="00FA0CD9" w:rsidP="00FA0CD9">
      <w:pPr>
        <w:jc w:val="both"/>
        <w:rPr>
          <w:b/>
          <w:sz w:val="20"/>
        </w:rPr>
      </w:pPr>
    </w:p>
    <w:p w:rsidR="00FA0CD9" w:rsidRPr="00867730" w:rsidRDefault="00FA0CD9" w:rsidP="00FA0CD9">
      <w:pPr>
        <w:jc w:val="both"/>
        <w:rPr>
          <w:b/>
          <w:sz w:val="20"/>
        </w:rPr>
      </w:pPr>
    </w:p>
    <w:p w:rsidR="00FA0CD9" w:rsidRPr="00867730" w:rsidRDefault="00FA0CD9" w:rsidP="00FA0CD9">
      <w:pPr>
        <w:widowControl w:val="0"/>
        <w:tabs>
          <w:tab w:val="left" w:pos="172"/>
        </w:tabs>
        <w:autoSpaceDE w:val="0"/>
        <w:autoSpaceDN w:val="0"/>
        <w:adjustRightInd w:val="0"/>
        <w:spacing w:line="216" w:lineRule="atLeast"/>
        <w:jc w:val="both"/>
        <w:rPr>
          <w:b/>
          <w:szCs w:val="24"/>
        </w:rPr>
      </w:pPr>
      <w:r w:rsidRPr="00867730">
        <w:rPr>
          <w:b/>
          <w:szCs w:val="24"/>
          <w:u w:val="single"/>
        </w:rPr>
        <w:lastRenderedPageBreak/>
        <w:t>ΠΙΝΑΚΑΣ Ι</w:t>
      </w:r>
      <w:r w:rsidRPr="00867730">
        <w:rPr>
          <w:b/>
          <w:szCs w:val="24"/>
          <w:u w:val="single"/>
          <w:lang w:val="en-US"/>
        </w:rPr>
        <w:t>I</w:t>
      </w:r>
      <w:r w:rsidRPr="00867730">
        <w:rPr>
          <w:szCs w:val="24"/>
        </w:rPr>
        <w:t xml:space="preserve"> </w:t>
      </w:r>
      <w:r w:rsidRPr="00867730">
        <w:rPr>
          <w:b/>
          <w:szCs w:val="24"/>
        </w:rPr>
        <w:t xml:space="preserve">ΕΠΙΣΤΗΜΟΝΙΚΑ ΠΕΔΙΑ &amp; ΑΝΤΙΣΤΟΙΧΟΙ ΣΥΝΤΕΛΕΣΤΕΣ ΜΑΘΗΜΑΤΩΝ </w:t>
      </w:r>
      <w:r w:rsidRPr="00867730">
        <w:rPr>
          <w:b/>
          <w:sz w:val="22"/>
          <w:u w:val="single"/>
        </w:rPr>
        <w:t>ΟΜΑΔΑ Β΄</w:t>
      </w:r>
    </w:p>
    <w:p w:rsidR="00FA0CD9" w:rsidRPr="00867730" w:rsidRDefault="00FA0CD9" w:rsidP="00FA0CD9">
      <w:pPr>
        <w:widowControl w:val="0"/>
        <w:tabs>
          <w:tab w:val="left" w:pos="172"/>
        </w:tabs>
        <w:autoSpaceDE w:val="0"/>
        <w:autoSpaceDN w:val="0"/>
        <w:adjustRightInd w:val="0"/>
        <w:spacing w:line="216" w:lineRule="atLeast"/>
        <w:jc w:val="both"/>
        <w:rPr>
          <w:b/>
          <w:sz w:val="22"/>
          <w:u w:val="single"/>
        </w:rPr>
      </w:pPr>
      <w:r w:rsidRPr="00867730">
        <w:rPr>
          <w:b/>
          <w:sz w:val="22"/>
        </w:rPr>
        <w:tab/>
      </w:r>
      <w:r w:rsidRPr="00867730">
        <w:rPr>
          <w:b/>
          <w:sz w:val="22"/>
        </w:rPr>
        <w:tab/>
      </w:r>
      <w:r w:rsidRPr="00867730">
        <w:rPr>
          <w:b/>
          <w:sz w:val="22"/>
        </w:rPr>
        <w:tab/>
      </w:r>
    </w:p>
    <w:p w:rsidR="00FA0CD9" w:rsidRPr="00867730" w:rsidRDefault="00FA0CD9" w:rsidP="00FA0CD9">
      <w:pPr>
        <w:widowControl w:val="0"/>
        <w:tabs>
          <w:tab w:val="left" w:pos="172"/>
        </w:tabs>
        <w:autoSpaceDE w:val="0"/>
        <w:autoSpaceDN w:val="0"/>
        <w:adjustRightInd w:val="0"/>
        <w:spacing w:line="216" w:lineRule="atLeast"/>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5"/>
        <w:gridCol w:w="6811"/>
      </w:tblGrid>
      <w:tr w:rsidR="00FA0CD9" w:rsidRPr="00867730" w:rsidTr="00FA0CD9">
        <w:trPr>
          <w:trHeight w:val="337"/>
        </w:trPr>
        <w:tc>
          <w:tcPr>
            <w:tcW w:w="3933" w:type="dxa"/>
            <w:tcBorders>
              <w:top w:val="single" w:sz="4" w:space="0" w:color="auto"/>
              <w:left w:val="single" w:sz="4" w:space="0" w:color="auto"/>
              <w:bottom w:val="single" w:sz="4" w:space="0" w:color="auto"/>
              <w:right w:val="single" w:sz="4" w:space="0" w:color="auto"/>
            </w:tcBorders>
            <w:vAlign w:val="center"/>
          </w:tcPr>
          <w:p w:rsidR="00FA0CD9" w:rsidRPr="00867730" w:rsidRDefault="00FA0CD9">
            <w:pPr>
              <w:pStyle w:val="a4"/>
              <w:jc w:val="center"/>
              <w:rPr>
                <w:rFonts w:cs="Arial"/>
                <w:sz w:val="20"/>
              </w:rPr>
            </w:pPr>
            <w:r w:rsidRPr="00867730">
              <w:rPr>
                <w:rFonts w:cs="Arial"/>
                <w:sz w:val="20"/>
              </w:rPr>
              <w:t>ΠΕΔΙΟ</w:t>
            </w:r>
          </w:p>
        </w:tc>
        <w:tc>
          <w:tcPr>
            <w:tcW w:w="6905" w:type="dxa"/>
            <w:tcBorders>
              <w:top w:val="single" w:sz="4" w:space="0" w:color="auto"/>
              <w:left w:val="single" w:sz="4" w:space="0" w:color="auto"/>
              <w:bottom w:val="single" w:sz="4" w:space="0" w:color="auto"/>
              <w:right w:val="single" w:sz="4" w:space="0" w:color="auto"/>
            </w:tcBorders>
            <w:vAlign w:val="center"/>
          </w:tcPr>
          <w:p w:rsidR="00FA0CD9" w:rsidRPr="00867730" w:rsidRDefault="00FA0CD9">
            <w:pPr>
              <w:pStyle w:val="a4"/>
              <w:rPr>
                <w:rFonts w:cs="Arial"/>
                <w:sz w:val="20"/>
              </w:rPr>
            </w:pPr>
            <w:r w:rsidRPr="00867730">
              <w:rPr>
                <w:rFonts w:cs="Arial"/>
                <w:sz w:val="20"/>
              </w:rPr>
              <w:t>ΜΑΘΗΜΑΤΑ – ΣΥΝΤΕΛΕΣΤΕΣ ΜΑΘΗΜΑΤΩΝ ΑΥΞΗΜΕΝΗΣ ΒΑΡΥΤΗΤΑΣ</w:t>
            </w:r>
          </w:p>
        </w:tc>
      </w:tr>
      <w:tr w:rsidR="00FA0CD9" w:rsidRPr="00867730" w:rsidTr="00FA0CD9">
        <w:trPr>
          <w:trHeight w:val="2052"/>
        </w:trPr>
        <w:tc>
          <w:tcPr>
            <w:tcW w:w="3933" w:type="dxa"/>
            <w:tcBorders>
              <w:top w:val="single" w:sz="4" w:space="0" w:color="auto"/>
              <w:left w:val="single" w:sz="4" w:space="0" w:color="auto"/>
              <w:bottom w:val="single" w:sz="4" w:space="0" w:color="auto"/>
              <w:right w:val="single" w:sz="4" w:space="0" w:color="auto"/>
            </w:tcBorders>
            <w:vAlign w:val="center"/>
          </w:tcPr>
          <w:p w:rsidR="00FA0CD9" w:rsidRPr="00867730" w:rsidRDefault="00FA0CD9">
            <w:pPr>
              <w:pStyle w:val="a4"/>
              <w:rPr>
                <w:rFonts w:cs="Arial"/>
                <w:sz w:val="20"/>
              </w:rPr>
            </w:pPr>
            <w:r w:rsidRPr="00867730">
              <w:rPr>
                <w:rFonts w:cs="Arial"/>
                <w:sz w:val="20"/>
              </w:rPr>
              <w:t>1</w:t>
            </w:r>
            <w:r w:rsidRPr="00867730">
              <w:rPr>
                <w:rFonts w:cs="Arial"/>
                <w:sz w:val="20"/>
                <w:vertAlign w:val="superscript"/>
              </w:rPr>
              <w:t>ο</w:t>
            </w:r>
            <w:r w:rsidRPr="00867730">
              <w:rPr>
                <w:rFonts w:cs="Arial"/>
                <w:sz w:val="20"/>
              </w:rPr>
              <w:t xml:space="preserve"> ΕΠΙΣΤΗΜΟΝΙΚΟ ΠΕΔΙΟ ΑΝΘΡΩΠΙΣΤΙΚΩΝ, ΝΟΜΙΚΩΝ ΚΑΙ ΚΟΙΝΩΝΙΚΩΝ ΕΠΙΣΤΗΜΩΝ</w:t>
            </w:r>
          </w:p>
        </w:tc>
        <w:tc>
          <w:tcPr>
            <w:tcW w:w="6905" w:type="dxa"/>
            <w:tcBorders>
              <w:top w:val="single" w:sz="4" w:space="0" w:color="auto"/>
              <w:left w:val="single" w:sz="4" w:space="0" w:color="auto"/>
              <w:bottom w:val="single" w:sz="4" w:space="0" w:color="auto"/>
              <w:right w:val="single" w:sz="4" w:space="0" w:color="auto"/>
            </w:tcBorders>
            <w:vAlign w:val="center"/>
          </w:tcPr>
          <w:p w:rsidR="00FA0CD9" w:rsidRPr="00867730" w:rsidRDefault="00FA0CD9">
            <w:pPr>
              <w:pStyle w:val="a4"/>
              <w:rPr>
                <w:rFonts w:cs="Arial"/>
                <w:sz w:val="20"/>
              </w:rPr>
            </w:pPr>
            <w:r w:rsidRPr="00867730">
              <w:rPr>
                <w:rFonts w:cs="Arial"/>
                <w:sz w:val="20"/>
              </w:rPr>
              <w:t xml:space="preserve">1)ΜΑΘΗΜΑΤΙΚΑ </w:t>
            </w:r>
            <w:r w:rsidRPr="00867730">
              <w:rPr>
                <w:rFonts w:cs="Arial"/>
                <w:sz w:val="20"/>
                <w:lang w:val="en-US"/>
              </w:rPr>
              <w:t>II</w:t>
            </w:r>
          </w:p>
          <w:p w:rsidR="00FA0CD9" w:rsidRPr="00867730" w:rsidRDefault="00FA0CD9">
            <w:pPr>
              <w:pStyle w:val="a4"/>
              <w:rPr>
                <w:rFonts w:cs="Arial"/>
                <w:sz w:val="20"/>
              </w:rPr>
            </w:pPr>
            <w:r w:rsidRPr="00867730">
              <w:rPr>
                <w:rFonts w:cs="Arial"/>
                <w:sz w:val="20"/>
              </w:rPr>
              <w:t xml:space="preserve">2)ΦΥΣΙΚΗ </w:t>
            </w:r>
            <w:r w:rsidRPr="00867730">
              <w:rPr>
                <w:rFonts w:cs="Arial"/>
                <w:sz w:val="20"/>
                <w:lang w:val="en-US"/>
              </w:rPr>
              <w:t>II</w:t>
            </w:r>
          </w:p>
          <w:p w:rsidR="00FA0CD9" w:rsidRPr="00867730" w:rsidRDefault="00FA0CD9">
            <w:pPr>
              <w:pStyle w:val="a4"/>
              <w:rPr>
                <w:rFonts w:cs="Arial"/>
                <w:sz w:val="20"/>
              </w:rPr>
            </w:pPr>
            <w:r w:rsidRPr="00867730">
              <w:rPr>
                <w:rFonts w:cs="Arial"/>
                <w:sz w:val="20"/>
              </w:rPr>
              <w:t>3)ΝΕΟΕΛΛΗΝΙΚΗ ΓΛΩΣΣΑ ( Χ 0,9)</w:t>
            </w:r>
          </w:p>
          <w:p w:rsidR="00FA0CD9" w:rsidRPr="00867730" w:rsidRDefault="00FA0CD9">
            <w:pPr>
              <w:pStyle w:val="a4"/>
              <w:rPr>
                <w:rFonts w:cs="Arial"/>
                <w:sz w:val="20"/>
              </w:rPr>
            </w:pPr>
            <w:r w:rsidRPr="00867730">
              <w:rPr>
                <w:rFonts w:cs="Arial"/>
                <w:sz w:val="20"/>
              </w:rPr>
              <w:t>4)ΙΣΤΟΡΙΑ ΤΟΥ ΝΕΟΤΕΡΟΥ ΚΑΙ ΤΟΥ ΣΥΓΧΡΟΝΟΥ ΚΟΣΜΟΥ ( Χ 0,4)</w:t>
            </w:r>
          </w:p>
          <w:p w:rsidR="00FA0CD9" w:rsidRPr="00867730" w:rsidRDefault="00FA0CD9">
            <w:pPr>
              <w:pStyle w:val="a4"/>
              <w:rPr>
                <w:rFonts w:cs="Arial"/>
                <w:sz w:val="20"/>
              </w:rPr>
            </w:pPr>
            <w:r w:rsidRPr="00867730">
              <w:rPr>
                <w:rFonts w:cs="Arial"/>
                <w:sz w:val="20"/>
              </w:rPr>
              <w:t>5) ΜΑΘΗΜΑ ΕΙΔΙΚΟΤΗΤΑΣ</w:t>
            </w:r>
          </w:p>
          <w:p w:rsidR="00FA0CD9" w:rsidRPr="00867730" w:rsidRDefault="00FA0CD9">
            <w:pPr>
              <w:pStyle w:val="a4"/>
              <w:rPr>
                <w:rFonts w:cs="Arial"/>
                <w:sz w:val="20"/>
              </w:rPr>
            </w:pPr>
            <w:r w:rsidRPr="00867730">
              <w:rPr>
                <w:rFonts w:cs="Arial"/>
                <w:sz w:val="20"/>
              </w:rPr>
              <w:t>6) ΜΑΘΗΜΑ ΕΙΔΙΚΟΤΗΤΑΣ</w:t>
            </w:r>
          </w:p>
        </w:tc>
      </w:tr>
      <w:tr w:rsidR="00FA0CD9" w:rsidRPr="00867730" w:rsidTr="00FA0CD9">
        <w:trPr>
          <w:trHeight w:val="2052"/>
        </w:trPr>
        <w:tc>
          <w:tcPr>
            <w:tcW w:w="3933" w:type="dxa"/>
            <w:tcBorders>
              <w:top w:val="single" w:sz="4" w:space="0" w:color="auto"/>
              <w:left w:val="single" w:sz="4" w:space="0" w:color="auto"/>
              <w:bottom w:val="single" w:sz="4" w:space="0" w:color="auto"/>
              <w:right w:val="single" w:sz="4" w:space="0" w:color="auto"/>
            </w:tcBorders>
            <w:vAlign w:val="center"/>
          </w:tcPr>
          <w:p w:rsidR="00FA0CD9" w:rsidRPr="00867730" w:rsidRDefault="00FA0CD9">
            <w:pPr>
              <w:pStyle w:val="a4"/>
              <w:rPr>
                <w:rFonts w:cs="Arial"/>
                <w:sz w:val="20"/>
              </w:rPr>
            </w:pPr>
            <w:r w:rsidRPr="00867730">
              <w:rPr>
                <w:rFonts w:cs="Arial"/>
                <w:sz w:val="20"/>
              </w:rPr>
              <w:t>2</w:t>
            </w:r>
            <w:r w:rsidRPr="00867730">
              <w:rPr>
                <w:rFonts w:cs="Arial"/>
                <w:sz w:val="20"/>
                <w:vertAlign w:val="superscript"/>
              </w:rPr>
              <w:t>Ο</w:t>
            </w:r>
            <w:r w:rsidRPr="00867730">
              <w:rPr>
                <w:rFonts w:cs="Arial"/>
                <w:sz w:val="20"/>
              </w:rPr>
              <w:t xml:space="preserve"> ΕΠΙΣΤΗΜΟΝΙΚΟ ΠΕΔΙΟ ΘΕΤΙΚΩΝ ΕΠΙΣΤΗΜΩΝ</w:t>
            </w:r>
          </w:p>
        </w:tc>
        <w:tc>
          <w:tcPr>
            <w:tcW w:w="6905" w:type="dxa"/>
            <w:tcBorders>
              <w:top w:val="single" w:sz="4" w:space="0" w:color="auto"/>
              <w:left w:val="single" w:sz="4" w:space="0" w:color="auto"/>
              <w:bottom w:val="single" w:sz="4" w:space="0" w:color="auto"/>
              <w:right w:val="single" w:sz="4" w:space="0" w:color="auto"/>
            </w:tcBorders>
            <w:vAlign w:val="center"/>
          </w:tcPr>
          <w:p w:rsidR="00FA0CD9" w:rsidRPr="00867730" w:rsidRDefault="00FA0CD9">
            <w:pPr>
              <w:pStyle w:val="a4"/>
              <w:rPr>
                <w:rFonts w:cs="Arial"/>
                <w:sz w:val="20"/>
              </w:rPr>
            </w:pPr>
            <w:r w:rsidRPr="00867730">
              <w:rPr>
                <w:rFonts w:cs="Arial"/>
                <w:sz w:val="20"/>
              </w:rPr>
              <w:t xml:space="preserve">1)ΜΑΘΗΜΑΤΙΚΑ </w:t>
            </w:r>
            <w:r w:rsidRPr="00867730">
              <w:rPr>
                <w:rFonts w:cs="Arial"/>
                <w:sz w:val="20"/>
                <w:lang w:val="en-US"/>
              </w:rPr>
              <w:t>II</w:t>
            </w:r>
            <w:r w:rsidRPr="00867730">
              <w:rPr>
                <w:rFonts w:cs="Arial"/>
                <w:sz w:val="20"/>
              </w:rPr>
              <w:t xml:space="preserve"> ( Χ 1,3)</w:t>
            </w:r>
          </w:p>
          <w:p w:rsidR="00FA0CD9" w:rsidRPr="00867730" w:rsidRDefault="00FA0CD9">
            <w:pPr>
              <w:pStyle w:val="a4"/>
              <w:rPr>
                <w:rFonts w:cs="Arial"/>
                <w:sz w:val="20"/>
              </w:rPr>
            </w:pPr>
            <w:r w:rsidRPr="00867730">
              <w:rPr>
                <w:rFonts w:cs="Arial"/>
                <w:sz w:val="20"/>
              </w:rPr>
              <w:t xml:space="preserve">2)ΦΥΣΙΚΗ </w:t>
            </w:r>
            <w:r w:rsidRPr="00867730">
              <w:rPr>
                <w:rFonts w:cs="Arial"/>
                <w:sz w:val="20"/>
                <w:lang w:val="en-US"/>
              </w:rPr>
              <w:t>II</w:t>
            </w:r>
            <w:r w:rsidRPr="00867730">
              <w:rPr>
                <w:rFonts w:cs="Arial"/>
                <w:sz w:val="20"/>
              </w:rPr>
              <w:t xml:space="preserve"> ( Χ 0,7)</w:t>
            </w:r>
          </w:p>
          <w:p w:rsidR="00FA0CD9" w:rsidRPr="00867730" w:rsidRDefault="00FA0CD9">
            <w:pPr>
              <w:pStyle w:val="a4"/>
              <w:rPr>
                <w:rFonts w:cs="Arial"/>
                <w:sz w:val="20"/>
              </w:rPr>
            </w:pPr>
            <w:r w:rsidRPr="00867730">
              <w:rPr>
                <w:rFonts w:cs="Arial"/>
                <w:sz w:val="20"/>
              </w:rPr>
              <w:t xml:space="preserve">3)ΝΕΟΕΛΛΗΝΙΚΗ ΓΛΩΣΣΑ </w:t>
            </w:r>
          </w:p>
          <w:p w:rsidR="00FA0CD9" w:rsidRPr="00867730" w:rsidRDefault="00FA0CD9">
            <w:pPr>
              <w:pStyle w:val="a4"/>
              <w:rPr>
                <w:rFonts w:cs="Arial"/>
                <w:sz w:val="20"/>
              </w:rPr>
            </w:pPr>
            <w:r w:rsidRPr="00867730">
              <w:rPr>
                <w:rFonts w:cs="Arial"/>
                <w:sz w:val="20"/>
              </w:rPr>
              <w:t>4)ΜΑΘΗΜΑ ΕΠΙΛΟΓΗΣ (οποιοδήποτε)</w:t>
            </w:r>
          </w:p>
          <w:p w:rsidR="00FA0CD9" w:rsidRPr="00867730" w:rsidRDefault="00FA0CD9">
            <w:pPr>
              <w:pStyle w:val="a4"/>
              <w:rPr>
                <w:rFonts w:cs="Arial"/>
                <w:sz w:val="20"/>
              </w:rPr>
            </w:pPr>
            <w:r w:rsidRPr="00867730">
              <w:rPr>
                <w:rFonts w:cs="Arial"/>
                <w:sz w:val="20"/>
              </w:rPr>
              <w:t>5) ΜΑΘΗΜΑ ΕΙΔΙΚΟΤΗΤΑΣ</w:t>
            </w:r>
          </w:p>
          <w:p w:rsidR="00FA0CD9" w:rsidRPr="00867730" w:rsidRDefault="00FA0CD9">
            <w:pPr>
              <w:pStyle w:val="a4"/>
              <w:rPr>
                <w:rFonts w:cs="Arial"/>
                <w:sz w:val="20"/>
              </w:rPr>
            </w:pPr>
            <w:r w:rsidRPr="00867730">
              <w:rPr>
                <w:rFonts w:cs="Arial"/>
                <w:sz w:val="20"/>
              </w:rPr>
              <w:t>6) ΜΑΘΗΜΑ ΕΙΔΙΚΟΤΗΤΑΣ</w:t>
            </w:r>
          </w:p>
        </w:tc>
      </w:tr>
      <w:tr w:rsidR="00FA0CD9" w:rsidRPr="00867730" w:rsidTr="00FA0CD9">
        <w:trPr>
          <w:trHeight w:val="2726"/>
        </w:trPr>
        <w:tc>
          <w:tcPr>
            <w:tcW w:w="3933" w:type="dxa"/>
            <w:tcBorders>
              <w:top w:val="single" w:sz="4" w:space="0" w:color="auto"/>
              <w:left w:val="single" w:sz="4" w:space="0" w:color="auto"/>
              <w:bottom w:val="single" w:sz="4" w:space="0" w:color="auto"/>
              <w:right w:val="single" w:sz="4" w:space="0" w:color="auto"/>
            </w:tcBorders>
            <w:vAlign w:val="center"/>
          </w:tcPr>
          <w:p w:rsidR="00FA0CD9" w:rsidRPr="00867730" w:rsidRDefault="00FA0CD9">
            <w:pPr>
              <w:pStyle w:val="a4"/>
              <w:rPr>
                <w:rFonts w:cs="Arial"/>
                <w:sz w:val="20"/>
              </w:rPr>
            </w:pPr>
            <w:r w:rsidRPr="00867730">
              <w:rPr>
                <w:rFonts w:cs="Arial"/>
                <w:sz w:val="20"/>
              </w:rPr>
              <w:t>3</w:t>
            </w:r>
            <w:r w:rsidRPr="00867730">
              <w:rPr>
                <w:rFonts w:cs="Arial"/>
                <w:sz w:val="20"/>
                <w:vertAlign w:val="superscript"/>
              </w:rPr>
              <w:t>Ο</w:t>
            </w:r>
            <w:r w:rsidRPr="00867730">
              <w:rPr>
                <w:rFonts w:cs="Arial"/>
                <w:sz w:val="20"/>
              </w:rPr>
              <w:t xml:space="preserve"> ΕΠΙΣΤΗΜΟΝΙΚΟ ΠΕΔΙΟ ΕΠΙΣΤΗΜΩΝ ΥΓΕΙΑΣ</w:t>
            </w:r>
          </w:p>
        </w:tc>
        <w:tc>
          <w:tcPr>
            <w:tcW w:w="6905" w:type="dxa"/>
            <w:tcBorders>
              <w:top w:val="single" w:sz="4" w:space="0" w:color="auto"/>
              <w:left w:val="single" w:sz="4" w:space="0" w:color="auto"/>
              <w:bottom w:val="single" w:sz="4" w:space="0" w:color="auto"/>
              <w:right w:val="single" w:sz="4" w:space="0" w:color="auto"/>
            </w:tcBorders>
            <w:vAlign w:val="center"/>
          </w:tcPr>
          <w:p w:rsidR="00FA0CD9" w:rsidRPr="00867730" w:rsidRDefault="00FA0CD9">
            <w:pPr>
              <w:pStyle w:val="a4"/>
              <w:rPr>
                <w:rFonts w:cs="Arial"/>
                <w:sz w:val="20"/>
              </w:rPr>
            </w:pPr>
            <w:r w:rsidRPr="00867730">
              <w:rPr>
                <w:rFonts w:cs="Arial"/>
                <w:sz w:val="20"/>
              </w:rPr>
              <w:t xml:space="preserve">1)ΜΑΘΗΜΑΤΙΚΑ </w:t>
            </w:r>
            <w:r w:rsidRPr="00867730">
              <w:rPr>
                <w:rFonts w:cs="Arial"/>
                <w:sz w:val="20"/>
                <w:lang w:val="en-US"/>
              </w:rPr>
              <w:t>II</w:t>
            </w:r>
            <w:r w:rsidRPr="00867730">
              <w:rPr>
                <w:rFonts w:cs="Arial"/>
                <w:sz w:val="20"/>
              </w:rPr>
              <w:t xml:space="preserve"> </w:t>
            </w:r>
          </w:p>
          <w:p w:rsidR="00FA0CD9" w:rsidRPr="00867730" w:rsidRDefault="00FA0CD9">
            <w:pPr>
              <w:pStyle w:val="a4"/>
              <w:rPr>
                <w:rFonts w:cs="Arial"/>
                <w:sz w:val="20"/>
              </w:rPr>
            </w:pPr>
            <w:r w:rsidRPr="00867730">
              <w:rPr>
                <w:rFonts w:cs="Arial"/>
                <w:sz w:val="20"/>
              </w:rPr>
              <w:t xml:space="preserve">2)ΦΥΣΙΚΗ </w:t>
            </w:r>
            <w:r w:rsidRPr="00867730">
              <w:rPr>
                <w:rFonts w:cs="Arial"/>
                <w:sz w:val="20"/>
                <w:lang w:val="en-US"/>
              </w:rPr>
              <w:t>II</w:t>
            </w:r>
            <w:r w:rsidRPr="00867730">
              <w:rPr>
                <w:rFonts w:cs="Arial"/>
                <w:sz w:val="20"/>
              </w:rPr>
              <w:t xml:space="preserve"> </w:t>
            </w:r>
          </w:p>
          <w:p w:rsidR="00FA0CD9" w:rsidRPr="00867730" w:rsidRDefault="00FA0CD9">
            <w:pPr>
              <w:pStyle w:val="a4"/>
              <w:rPr>
                <w:rFonts w:cs="Arial"/>
                <w:sz w:val="20"/>
              </w:rPr>
            </w:pPr>
            <w:r w:rsidRPr="00867730">
              <w:rPr>
                <w:rFonts w:cs="Arial"/>
                <w:sz w:val="20"/>
              </w:rPr>
              <w:t xml:space="preserve">3)ΝΕΟΕΛΛΗΝΙΚΗ ΓΛΩΣΣΑ (Χ 0,4) </w:t>
            </w:r>
          </w:p>
          <w:p w:rsidR="00FA0CD9" w:rsidRPr="00867730" w:rsidRDefault="00FA0CD9">
            <w:pPr>
              <w:pStyle w:val="a4"/>
              <w:rPr>
                <w:rFonts w:cs="Arial"/>
                <w:sz w:val="20"/>
              </w:rPr>
            </w:pPr>
            <w:r w:rsidRPr="00867730">
              <w:rPr>
                <w:rFonts w:cs="Arial"/>
                <w:sz w:val="20"/>
              </w:rPr>
              <w:t xml:space="preserve">4)ΒΙΟΛΟΓΙΑ </w:t>
            </w:r>
            <w:r w:rsidRPr="00867730">
              <w:rPr>
                <w:rFonts w:cs="Arial"/>
                <w:sz w:val="20"/>
                <w:lang w:val="en-US"/>
              </w:rPr>
              <w:t>I</w:t>
            </w:r>
            <w:r w:rsidRPr="00867730">
              <w:rPr>
                <w:rFonts w:cs="Arial"/>
                <w:sz w:val="20"/>
              </w:rPr>
              <w:t xml:space="preserve"> ( Χ 0,9)</w:t>
            </w:r>
          </w:p>
          <w:p w:rsidR="00FA0CD9" w:rsidRPr="00867730" w:rsidRDefault="00FA0CD9">
            <w:pPr>
              <w:pStyle w:val="a4"/>
              <w:rPr>
                <w:rFonts w:cs="Arial"/>
                <w:sz w:val="20"/>
              </w:rPr>
            </w:pPr>
            <w:r w:rsidRPr="00867730">
              <w:rPr>
                <w:rFonts w:cs="Arial"/>
                <w:sz w:val="20"/>
              </w:rPr>
              <w:t xml:space="preserve">       ή</w:t>
            </w:r>
          </w:p>
          <w:p w:rsidR="00FA0CD9" w:rsidRPr="00867730" w:rsidRDefault="00FA0CD9">
            <w:pPr>
              <w:pStyle w:val="a4"/>
              <w:rPr>
                <w:rFonts w:cs="Arial"/>
                <w:sz w:val="20"/>
              </w:rPr>
            </w:pPr>
            <w:r w:rsidRPr="00867730">
              <w:rPr>
                <w:rFonts w:cs="Arial"/>
                <w:sz w:val="20"/>
              </w:rPr>
              <w:t xml:space="preserve">   ΒΙΟΛΟΓΙΑ </w:t>
            </w:r>
            <w:r w:rsidRPr="00867730">
              <w:rPr>
                <w:rFonts w:cs="Arial"/>
                <w:sz w:val="20"/>
                <w:lang w:val="en-US"/>
              </w:rPr>
              <w:t>II</w:t>
            </w:r>
            <w:r w:rsidRPr="00867730">
              <w:rPr>
                <w:rFonts w:cs="Arial"/>
                <w:sz w:val="20"/>
              </w:rPr>
              <w:t xml:space="preserve"> ( Χ 1,3)</w:t>
            </w:r>
          </w:p>
          <w:p w:rsidR="00FA0CD9" w:rsidRPr="00867730" w:rsidRDefault="00FA0CD9">
            <w:pPr>
              <w:pStyle w:val="a4"/>
              <w:rPr>
                <w:rFonts w:cs="Arial"/>
                <w:sz w:val="20"/>
              </w:rPr>
            </w:pPr>
            <w:r w:rsidRPr="00867730">
              <w:rPr>
                <w:rFonts w:cs="Arial"/>
                <w:sz w:val="20"/>
              </w:rPr>
              <w:t>5) ΜΑΘΗΜΑ ΕΙΔΙΚΟΤΗΤΑΣ</w:t>
            </w:r>
          </w:p>
          <w:p w:rsidR="00FA0CD9" w:rsidRPr="00867730" w:rsidRDefault="00FA0CD9">
            <w:pPr>
              <w:pStyle w:val="a4"/>
              <w:rPr>
                <w:rFonts w:cs="Arial"/>
                <w:sz w:val="20"/>
              </w:rPr>
            </w:pPr>
            <w:r w:rsidRPr="00867730">
              <w:rPr>
                <w:rFonts w:cs="Arial"/>
                <w:sz w:val="20"/>
              </w:rPr>
              <w:t>6) ΜΑΘΗΜΑ ΕΙΔΙΚΟΤΗΤΑΣ</w:t>
            </w:r>
          </w:p>
        </w:tc>
      </w:tr>
      <w:tr w:rsidR="00FA0CD9" w:rsidRPr="00867730" w:rsidTr="00FA0CD9">
        <w:trPr>
          <w:trHeight w:val="2052"/>
        </w:trPr>
        <w:tc>
          <w:tcPr>
            <w:tcW w:w="3933" w:type="dxa"/>
            <w:tcBorders>
              <w:top w:val="single" w:sz="4" w:space="0" w:color="auto"/>
              <w:left w:val="single" w:sz="4" w:space="0" w:color="auto"/>
              <w:bottom w:val="single" w:sz="4" w:space="0" w:color="auto"/>
              <w:right w:val="single" w:sz="4" w:space="0" w:color="auto"/>
            </w:tcBorders>
            <w:vAlign w:val="center"/>
          </w:tcPr>
          <w:p w:rsidR="00FA0CD9" w:rsidRPr="00867730" w:rsidRDefault="00FA0CD9">
            <w:pPr>
              <w:pStyle w:val="a4"/>
              <w:rPr>
                <w:rFonts w:cs="Arial"/>
                <w:sz w:val="20"/>
              </w:rPr>
            </w:pPr>
            <w:r w:rsidRPr="00867730">
              <w:rPr>
                <w:rFonts w:cs="Arial"/>
                <w:sz w:val="20"/>
              </w:rPr>
              <w:t>4</w:t>
            </w:r>
            <w:r w:rsidRPr="00867730">
              <w:rPr>
                <w:rFonts w:cs="Arial"/>
                <w:sz w:val="20"/>
                <w:vertAlign w:val="superscript"/>
              </w:rPr>
              <w:t>Ο</w:t>
            </w:r>
            <w:r w:rsidRPr="00867730">
              <w:rPr>
                <w:rFonts w:cs="Arial"/>
                <w:sz w:val="20"/>
              </w:rPr>
              <w:t xml:space="preserve"> ΕΠΙΣΤΗΜΟΝΙΚΟ ΠΕΔΙΟ ΤΕΧΝΟΛΟΓΙΚΩΝ ΕΠΙΣΤΗΜΩΝ</w:t>
            </w:r>
          </w:p>
        </w:tc>
        <w:tc>
          <w:tcPr>
            <w:tcW w:w="6905" w:type="dxa"/>
            <w:tcBorders>
              <w:top w:val="single" w:sz="4" w:space="0" w:color="auto"/>
              <w:left w:val="single" w:sz="4" w:space="0" w:color="auto"/>
              <w:bottom w:val="single" w:sz="4" w:space="0" w:color="auto"/>
              <w:right w:val="single" w:sz="4" w:space="0" w:color="auto"/>
            </w:tcBorders>
            <w:vAlign w:val="center"/>
          </w:tcPr>
          <w:p w:rsidR="00FA0CD9" w:rsidRPr="00867730" w:rsidRDefault="00FA0CD9">
            <w:pPr>
              <w:pStyle w:val="a4"/>
              <w:rPr>
                <w:rFonts w:cs="Arial"/>
                <w:sz w:val="20"/>
              </w:rPr>
            </w:pPr>
            <w:r w:rsidRPr="00867730">
              <w:rPr>
                <w:rFonts w:cs="Arial"/>
                <w:sz w:val="20"/>
              </w:rPr>
              <w:t xml:space="preserve">1)ΜΑΘΗΜΑΤΙΚΑ </w:t>
            </w:r>
            <w:r w:rsidRPr="00867730">
              <w:rPr>
                <w:rFonts w:cs="Arial"/>
                <w:sz w:val="20"/>
                <w:lang w:val="en-US"/>
              </w:rPr>
              <w:t>II</w:t>
            </w:r>
            <w:r w:rsidRPr="00867730">
              <w:rPr>
                <w:rFonts w:cs="Arial"/>
                <w:sz w:val="20"/>
              </w:rPr>
              <w:t xml:space="preserve"> ( Χ 1,3)</w:t>
            </w:r>
          </w:p>
          <w:p w:rsidR="00FA0CD9" w:rsidRPr="00867730" w:rsidRDefault="00FA0CD9">
            <w:pPr>
              <w:pStyle w:val="a4"/>
              <w:rPr>
                <w:rFonts w:cs="Arial"/>
                <w:sz w:val="20"/>
              </w:rPr>
            </w:pPr>
            <w:r w:rsidRPr="00867730">
              <w:rPr>
                <w:rFonts w:cs="Arial"/>
                <w:sz w:val="20"/>
              </w:rPr>
              <w:t xml:space="preserve">2)ΦΥΣΙΚΗ </w:t>
            </w:r>
            <w:r w:rsidRPr="00867730">
              <w:rPr>
                <w:rFonts w:cs="Arial"/>
                <w:sz w:val="20"/>
                <w:lang w:val="en-US"/>
              </w:rPr>
              <w:t>II</w:t>
            </w:r>
            <w:r w:rsidRPr="00867730">
              <w:rPr>
                <w:rFonts w:cs="Arial"/>
                <w:sz w:val="20"/>
              </w:rPr>
              <w:t xml:space="preserve"> ( Χ 0,7)</w:t>
            </w:r>
          </w:p>
          <w:p w:rsidR="00FA0CD9" w:rsidRPr="00867730" w:rsidRDefault="00FA0CD9">
            <w:pPr>
              <w:pStyle w:val="a4"/>
              <w:rPr>
                <w:rFonts w:cs="Arial"/>
                <w:sz w:val="20"/>
              </w:rPr>
            </w:pPr>
            <w:r w:rsidRPr="00867730">
              <w:rPr>
                <w:rFonts w:cs="Arial"/>
                <w:sz w:val="20"/>
              </w:rPr>
              <w:t xml:space="preserve">3)ΝΕΟΕΛΛΗΝΙΚΗ ΓΛΩΣΣΑ </w:t>
            </w:r>
          </w:p>
          <w:p w:rsidR="00FA0CD9" w:rsidRPr="00867730" w:rsidRDefault="00FA0CD9">
            <w:pPr>
              <w:pStyle w:val="a4"/>
              <w:rPr>
                <w:rFonts w:cs="Arial"/>
                <w:sz w:val="20"/>
              </w:rPr>
            </w:pPr>
            <w:r w:rsidRPr="00867730">
              <w:rPr>
                <w:rFonts w:cs="Arial"/>
                <w:sz w:val="20"/>
              </w:rPr>
              <w:t>4)ΜΑΘΗΜΑ ΕΠΙΛΟΓΗΣ (οποιοδήποτε)</w:t>
            </w:r>
          </w:p>
          <w:p w:rsidR="00FA0CD9" w:rsidRPr="00867730" w:rsidRDefault="00FA0CD9">
            <w:pPr>
              <w:pStyle w:val="a4"/>
              <w:rPr>
                <w:rFonts w:cs="Arial"/>
                <w:sz w:val="20"/>
              </w:rPr>
            </w:pPr>
            <w:r w:rsidRPr="00867730">
              <w:rPr>
                <w:rFonts w:cs="Arial"/>
                <w:sz w:val="20"/>
              </w:rPr>
              <w:t>5) ΜΑΘΗΜΑ ΕΙΔΙΚΟΤΗΤΑΣ</w:t>
            </w:r>
          </w:p>
          <w:p w:rsidR="00FA0CD9" w:rsidRPr="00867730" w:rsidRDefault="00FA0CD9">
            <w:pPr>
              <w:pStyle w:val="a4"/>
              <w:rPr>
                <w:rFonts w:cs="Arial"/>
                <w:sz w:val="20"/>
              </w:rPr>
            </w:pPr>
            <w:r w:rsidRPr="00867730">
              <w:rPr>
                <w:rFonts w:cs="Arial"/>
                <w:sz w:val="20"/>
              </w:rPr>
              <w:t>6) ΜΑΘΗΜΑ ΕΙΔΙΚΟΤΗΤΑΣ</w:t>
            </w:r>
          </w:p>
        </w:tc>
      </w:tr>
      <w:tr w:rsidR="00FA0CD9" w:rsidTr="00FA0CD9">
        <w:trPr>
          <w:trHeight w:val="2387"/>
        </w:trPr>
        <w:tc>
          <w:tcPr>
            <w:tcW w:w="3933" w:type="dxa"/>
            <w:tcBorders>
              <w:top w:val="single" w:sz="4" w:space="0" w:color="auto"/>
              <w:left w:val="single" w:sz="4" w:space="0" w:color="auto"/>
              <w:bottom w:val="single" w:sz="4" w:space="0" w:color="auto"/>
              <w:right w:val="single" w:sz="4" w:space="0" w:color="auto"/>
            </w:tcBorders>
            <w:vAlign w:val="center"/>
          </w:tcPr>
          <w:p w:rsidR="00FA0CD9" w:rsidRPr="00867730" w:rsidRDefault="00FA0CD9">
            <w:pPr>
              <w:pStyle w:val="a4"/>
              <w:rPr>
                <w:rFonts w:cs="Arial"/>
                <w:sz w:val="20"/>
              </w:rPr>
            </w:pPr>
            <w:r w:rsidRPr="00867730">
              <w:rPr>
                <w:rFonts w:cs="Arial"/>
                <w:sz w:val="20"/>
              </w:rPr>
              <w:t>5</w:t>
            </w:r>
            <w:r w:rsidRPr="00867730">
              <w:rPr>
                <w:rFonts w:cs="Arial"/>
                <w:sz w:val="20"/>
                <w:vertAlign w:val="superscript"/>
              </w:rPr>
              <w:t>ο</w:t>
            </w:r>
            <w:r w:rsidRPr="00867730">
              <w:rPr>
                <w:rFonts w:cs="Arial"/>
                <w:sz w:val="20"/>
              </w:rPr>
              <w:t xml:space="preserve"> ΕΠΙΣΤΗΜΟΝΙΚΟ ΠΕΔΙΟ ΕΠΙΣΤΗΜΩΝ ΟΙΚΟΝΟΜΙΑΣ ΚΑΙ ΔΙΟΙΚΗΣΗΣ</w:t>
            </w:r>
          </w:p>
        </w:tc>
        <w:tc>
          <w:tcPr>
            <w:tcW w:w="6905" w:type="dxa"/>
            <w:tcBorders>
              <w:top w:val="single" w:sz="4" w:space="0" w:color="auto"/>
              <w:left w:val="single" w:sz="4" w:space="0" w:color="auto"/>
              <w:bottom w:val="single" w:sz="4" w:space="0" w:color="auto"/>
              <w:right w:val="single" w:sz="4" w:space="0" w:color="auto"/>
            </w:tcBorders>
            <w:vAlign w:val="center"/>
          </w:tcPr>
          <w:p w:rsidR="00FA0CD9" w:rsidRPr="00867730" w:rsidRDefault="00FA0CD9">
            <w:pPr>
              <w:pStyle w:val="a4"/>
              <w:rPr>
                <w:rFonts w:cs="Arial"/>
                <w:sz w:val="20"/>
              </w:rPr>
            </w:pPr>
            <w:r w:rsidRPr="00867730">
              <w:rPr>
                <w:rFonts w:cs="Arial"/>
                <w:sz w:val="20"/>
              </w:rPr>
              <w:t xml:space="preserve">1)ΜΑΘΗΜΑΤΙΚΑ </w:t>
            </w:r>
            <w:r w:rsidRPr="00867730">
              <w:rPr>
                <w:rFonts w:cs="Arial"/>
                <w:sz w:val="20"/>
                <w:lang w:val="en-US"/>
              </w:rPr>
              <w:t>II</w:t>
            </w:r>
          </w:p>
          <w:p w:rsidR="00FA0CD9" w:rsidRPr="00867730" w:rsidRDefault="00FA0CD9">
            <w:pPr>
              <w:pStyle w:val="a4"/>
              <w:rPr>
                <w:rFonts w:cs="Arial"/>
                <w:sz w:val="20"/>
              </w:rPr>
            </w:pPr>
            <w:r w:rsidRPr="00867730">
              <w:rPr>
                <w:rFonts w:cs="Arial"/>
                <w:sz w:val="20"/>
              </w:rPr>
              <w:t xml:space="preserve">2)ΦΥΣΙΚΗ </w:t>
            </w:r>
            <w:r w:rsidRPr="00867730">
              <w:rPr>
                <w:rFonts w:cs="Arial"/>
                <w:sz w:val="20"/>
                <w:lang w:val="en-US"/>
              </w:rPr>
              <w:t>II</w:t>
            </w:r>
          </w:p>
          <w:p w:rsidR="00FA0CD9" w:rsidRPr="00867730" w:rsidRDefault="00FA0CD9">
            <w:pPr>
              <w:pStyle w:val="a4"/>
              <w:rPr>
                <w:rFonts w:cs="Arial"/>
                <w:sz w:val="20"/>
              </w:rPr>
            </w:pPr>
            <w:r w:rsidRPr="00867730">
              <w:rPr>
                <w:rFonts w:cs="Arial"/>
                <w:sz w:val="20"/>
              </w:rPr>
              <w:t>3)ΝΕΟΕΛΛΗΝΙΚΗ ΓΛΩΣΣΑ</w:t>
            </w:r>
          </w:p>
          <w:p w:rsidR="00FA0CD9" w:rsidRPr="00867730" w:rsidRDefault="00FA0CD9">
            <w:pPr>
              <w:pStyle w:val="a4"/>
              <w:rPr>
                <w:rFonts w:cs="Arial"/>
                <w:sz w:val="20"/>
              </w:rPr>
            </w:pPr>
            <w:r w:rsidRPr="00867730">
              <w:rPr>
                <w:rFonts w:cs="Arial"/>
                <w:sz w:val="20"/>
              </w:rPr>
              <w:t>4)ΜΑΘΗΜΑΤΙΚΑ ΚΑΙ ΣΤΟΙΧΕΙΑ ΣΤΑΤΙΣΤΙΚΗΣ (Χ 0,7)</w:t>
            </w:r>
          </w:p>
          <w:p w:rsidR="00FA0CD9" w:rsidRPr="00867730" w:rsidRDefault="00FA0CD9">
            <w:pPr>
              <w:pStyle w:val="a4"/>
              <w:rPr>
                <w:rFonts w:cs="Arial"/>
                <w:sz w:val="20"/>
              </w:rPr>
            </w:pPr>
            <w:r w:rsidRPr="00867730">
              <w:rPr>
                <w:rFonts w:cs="Arial"/>
                <w:sz w:val="20"/>
              </w:rPr>
              <w:t>5) ΑΡΧΕΣ ΟΙΚΟΝΟΜΙΚΗΣ ΘΕΩΡΙΑΣ (Χ 1,3)</w:t>
            </w:r>
          </w:p>
          <w:p w:rsidR="00FA0CD9" w:rsidRPr="00867730" w:rsidRDefault="00FA0CD9">
            <w:pPr>
              <w:pStyle w:val="a4"/>
              <w:rPr>
                <w:rFonts w:cs="Arial"/>
                <w:sz w:val="20"/>
              </w:rPr>
            </w:pPr>
            <w:r w:rsidRPr="00867730">
              <w:rPr>
                <w:rFonts w:cs="Arial"/>
                <w:sz w:val="20"/>
              </w:rPr>
              <w:t>6) ΜΑΘΗΜΑ ΕΙΔΙΚΟΤΗΤΑΣ</w:t>
            </w:r>
          </w:p>
          <w:p w:rsidR="00FA0CD9" w:rsidRDefault="00FA0CD9">
            <w:pPr>
              <w:pStyle w:val="a4"/>
              <w:rPr>
                <w:rFonts w:cs="Arial"/>
                <w:sz w:val="20"/>
              </w:rPr>
            </w:pPr>
            <w:r w:rsidRPr="00867730">
              <w:rPr>
                <w:rFonts w:cs="Arial"/>
                <w:sz w:val="20"/>
              </w:rPr>
              <w:t>7) ΜΑΘΗΜΑ ΕΙΔΙΚΟΤΗΤΑΣ</w:t>
            </w:r>
          </w:p>
        </w:tc>
      </w:tr>
    </w:tbl>
    <w:p w:rsidR="00FA0CD9" w:rsidRDefault="00FA0CD9" w:rsidP="00FA0CD9">
      <w:pPr>
        <w:pStyle w:val="a4"/>
        <w:rPr>
          <w:rFonts w:cs="Arial"/>
          <w:b/>
        </w:rPr>
      </w:pPr>
      <w:r>
        <w:rPr>
          <w:rFonts w:cs="Arial"/>
          <w:b/>
        </w:rPr>
        <w:t xml:space="preserve">                                          </w:t>
      </w:r>
      <w:r>
        <w:rPr>
          <w:rFonts w:cs="Arial"/>
          <w:b/>
        </w:rPr>
        <w:tab/>
      </w:r>
      <w:r>
        <w:rPr>
          <w:rFonts w:cs="Arial"/>
          <w:b/>
        </w:rPr>
        <w:tab/>
        <w:t xml:space="preserve">       </w:t>
      </w:r>
    </w:p>
    <w:p w:rsidR="000C6385" w:rsidRDefault="000C6385" w:rsidP="00FA0CD9">
      <w:pPr>
        <w:jc w:val="both"/>
        <w:rPr>
          <w:rFonts w:cs="Arial"/>
          <w:b/>
          <w:sz w:val="22"/>
          <w:szCs w:val="22"/>
        </w:rPr>
      </w:pPr>
    </w:p>
    <w:p w:rsidR="00DA6A5D" w:rsidRPr="002615BB" w:rsidRDefault="007E7C01" w:rsidP="00CB23A7">
      <w:pPr>
        <w:pStyle w:val="a4"/>
        <w:tabs>
          <w:tab w:val="left" w:pos="720"/>
          <w:tab w:val="left" w:pos="1440"/>
          <w:tab w:val="left" w:pos="2160"/>
          <w:tab w:val="left" w:pos="6270"/>
        </w:tabs>
        <w:rPr>
          <w:sz w:val="20"/>
        </w:rPr>
      </w:pPr>
      <w:r>
        <w:rPr>
          <w:rFonts w:cs="Arial"/>
          <w:b/>
          <w:sz w:val="22"/>
          <w:szCs w:val="22"/>
        </w:rPr>
        <w:tab/>
      </w:r>
      <w:r>
        <w:rPr>
          <w:rFonts w:cs="Arial"/>
          <w:b/>
          <w:sz w:val="22"/>
          <w:szCs w:val="22"/>
        </w:rPr>
        <w:tab/>
      </w:r>
      <w:r>
        <w:rPr>
          <w:rFonts w:cs="Arial"/>
          <w:b/>
          <w:sz w:val="22"/>
          <w:szCs w:val="22"/>
        </w:rPr>
        <w:tab/>
        <w:t xml:space="preserve">         </w:t>
      </w:r>
      <w:r w:rsidR="00A57122">
        <w:rPr>
          <w:rFonts w:cs="Arial"/>
          <w:b/>
          <w:sz w:val="22"/>
          <w:szCs w:val="22"/>
        </w:rPr>
        <w:tab/>
      </w:r>
      <w:r w:rsidR="00A52730" w:rsidRPr="00BF6B06">
        <w:rPr>
          <w:rFonts w:cs="Arial"/>
          <w:b/>
          <w:sz w:val="22"/>
          <w:szCs w:val="22"/>
        </w:rPr>
        <w:t xml:space="preserve">             </w:t>
      </w:r>
      <w:r w:rsidR="00013343" w:rsidRPr="00BF6B06">
        <w:rPr>
          <w:rFonts w:cs="Arial"/>
          <w:b/>
          <w:sz w:val="22"/>
          <w:szCs w:val="22"/>
        </w:rPr>
        <w:t xml:space="preserve"> </w:t>
      </w:r>
      <w:r w:rsidR="005063BB">
        <w:rPr>
          <w:rFonts w:cs="Arial"/>
          <w:b/>
          <w:sz w:val="22"/>
          <w:szCs w:val="22"/>
        </w:rPr>
        <w:t xml:space="preserve">  </w:t>
      </w:r>
      <w:r w:rsidR="007719A7">
        <w:rPr>
          <w:rFonts w:cs="Arial"/>
          <w:b/>
          <w:sz w:val="22"/>
          <w:szCs w:val="22"/>
        </w:rPr>
        <w:tab/>
      </w:r>
      <w:r w:rsidR="002615BB">
        <w:rPr>
          <w:rFonts w:cs="Arial"/>
          <w:b/>
          <w:sz w:val="22"/>
          <w:szCs w:val="22"/>
        </w:rPr>
        <w:t xml:space="preserve">   </w:t>
      </w:r>
    </w:p>
    <w:sectPr w:rsidR="00DA6A5D" w:rsidRPr="002615BB" w:rsidSect="005063BB">
      <w:headerReference w:type="even" r:id="rId10"/>
      <w:headerReference w:type="default" r:id="rId11"/>
      <w:pgSz w:w="11907" w:h="16840"/>
      <w:pgMar w:top="426" w:right="708" w:bottom="709"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363" w:rsidRDefault="00843363">
      <w:r>
        <w:separator/>
      </w:r>
    </w:p>
  </w:endnote>
  <w:endnote w:type="continuationSeparator" w:id="0">
    <w:p w:rsidR="00843363" w:rsidRDefault="00843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3A7" w:rsidRDefault="00CB23A7">
    <w:pPr>
      <w:pStyle w:val="aa"/>
      <w:jc w:val="right"/>
    </w:pPr>
    <w:fldSimple w:instr=" PAGE   \* MERGEFORMAT ">
      <w:r w:rsidR="002951BB">
        <w:rPr>
          <w:noProof/>
        </w:rPr>
        <w:t>1</w:t>
      </w:r>
    </w:fldSimple>
  </w:p>
  <w:p w:rsidR="00CB23A7" w:rsidRDefault="00CB23A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363" w:rsidRDefault="00843363">
      <w:r>
        <w:separator/>
      </w:r>
    </w:p>
  </w:footnote>
  <w:footnote w:type="continuationSeparator" w:id="0">
    <w:p w:rsidR="00843363" w:rsidRDefault="00843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54" w:rsidRDefault="00A36E54" w:rsidP="001B362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36E54" w:rsidRDefault="00A36E54" w:rsidP="00E533C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54" w:rsidRDefault="00A36E54" w:rsidP="00E533C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5C0901"/>
    <w:multiLevelType w:val="hybridMultilevel"/>
    <w:tmpl w:val="ADBEEBF0"/>
    <w:lvl w:ilvl="0" w:tplc="E348C67A">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26A0FA8"/>
    <w:multiLevelType w:val="hybridMultilevel"/>
    <w:tmpl w:val="6F78A658"/>
    <w:lvl w:ilvl="0" w:tplc="8C16C18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524AC0"/>
    <w:multiLevelType w:val="hybridMultilevel"/>
    <w:tmpl w:val="3BD2306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AAC77C0"/>
    <w:multiLevelType w:val="hybridMultilevel"/>
    <w:tmpl w:val="BB900F7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37F71E0"/>
    <w:multiLevelType w:val="hybridMultilevel"/>
    <w:tmpl w:val="859C5C6A"/>
    <w:lvl w:ilvl="0" w:tplc="25768BAA">
      <w:start w:val="1"/>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nsid w:val="317A5652"/>
    <w:multiLevelType w:val="hybridMultilevel"/>
    <w:tmpl w:val="F074314A"/>
    <w:lvl w:ilvl="0" w:tplc="0AB62702">
      <w:start w:val="1"/>
      <w:numFmt w:val="decimal"/>
      <w:lvlText w:val="%1)"/>
      <w:lvlJc w:val="left"/>
      <w:pPr>
        <w:tabs>
          <w:tab w:val="num" w:pos="990"/>
        </w:tabs>
        <w:ind w:left="990" w:hanging="99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3B728D4"/>
    <w:multiLevelType w:val="hybridMultilevel"/>
    <w:tmpl w:val="175EB944"/>
    <w:lvl w:ilvl="0" w:tplc="3E3011AC">
      <w:start w:val="1"/>
      <w:numFmt w:val="decimal"/>
      <w:lvlText w:val="%1)"/>
      <w:lvlJc w:val="left"/>
      <w:pPr>
        <w:tabs>
          <w:tab w:val="num" w:pos="1905"/>
        </w:tabs>
        <w:ind w:left="1905" w:hanging="360"/>
      </w:pPr>
      <w:rPr>
        <w:rFonts w:hint="default"/>
      </w:rPr>
    </w:lvl>
    <w:lvl w:ilvl="1" w:tplc="04080019" w:tentative="1">
      <w:start w:val="1"/>
      <w:numFmt w:val="lowerLetter"/>
      <w:lvlText w:val="%2."/>
      <w:lvlJc w:val="left"/>
      <w:pPr>
        <w:tabs>
          <w:tab w:val="num" w:pos="2265"/>
        </w:tabs>
        <w:ind w:left="2265" w:hanging="360"/>
      </w:pPr>
    </w:lvl>
    <w:lvl w:ilvl="2" w:tplc="0408001B" w:tentative="1">
      <w:start w:val="1"/>
      <w:numFmt w:val="lowerRoman"/>
      <w:lvlText w:val="%3."/>
      <w:lvlJc w:val="right"/>
      <w:pPr>
        <w:tabs>
          <w:tab w:val="num" w:pos="2985"/>
        </w:tabs>
        <w:ind w:left="2985" w:hanging="180"/>
      </w:pPr>
    </w:lvl>
    <w:lvl w:ilvl="3" w:tplc="0408000F" w:tentative="1">
      <w:start w:val="1"/>
      <w:numFmt w:val="decimal"/>
      <w:lvlText w:val="%4."/>
      <w:lvlJc w:val="left"/>
      <w:pPr>
        <w:tabs>
          <w:tab w:val="num" w:pos="3705"/>
        </w:tabs>
        <w:ind w:left="3705" w:hanging="360"/>
      </w:pPr>
    </w:lvl>
    <w:lvl w:ilvl="4" w:tplc="04080019" w:tentative="1">
      <w:start w:val="1"/>
      <w:numFmt w:val="lowerLetter"/>
      <w:lvlText w:val="%5."/>
      <w:lvlJc w:val="left"/>
      <w:pPr>
        <w:tabs>
          <w:tab w:val="num" w:pos="4425"/>
        </w:tabs>
        <w:ind w:left="4425" w:hanging="360"/>
      </w:pPr>
    </w:lvl>
    <w:lvl w:ilvl="5" w:tplc="0408001B" w:tentative="1">
      <w:start w:val="1"/>
      <w:numFmt w:val="lowerRoman"/>
      <w:lvlText w:val="%6."/>
      <w:lvlJc w:val="right"/>
      <w:pPr>
        <w:tabs>
          <w:tab w:val="num" w:pos="5145"/>
        </w:tabs>
        <w:ind w:left="5145" w:hanging="180"/>
      </w:pPr>
    </w:lvl>
    <w:lvl w:ilvl="6" w:tplc="0408000F" w:tentative="1">
      <w:start w:val="1"/>
      <w:numFmt w:val="decimal"/>
      <w:lvlText w:val="%7."/>
      <w:lvlJc w:val="left"/>
      <w:pPr>
        <w:tabs>
          <w:tab w:val="num" w:pos="5865"/>
        </w:tabs>
        <w:ind w:left="5865" w:hanging="360"/>
      </w:pPr>
    </w:lvl>
    <w:lvl w:ilvl="7" w:tplc="04080019" w:tentative="1">
      <w:start w:val="1"/>
      <w:numFmt w:val="lowerLetter"/>
      <w:lvlText w:val="%8."/>
      <w:lvlJc w:val="left"/>
      <w:pPr>
        <w:tabs>
          <w:tab w:val="num" w:pos="6585"/>
        </w:tabs>
        <w:ind w:left="6585" w:hanging="360"/>
      </w:pPr>
    </w:lvl>
    <w:lvl w:ilvl="8" w:tplc="0408001B" w:tentative="1">
      <w:start w:val="1"/>
      <w:numFmt w:val="lowerRoman"/>
      <w:lvlText w:val="%9."/>
      <w:lvlJc w:val="right"/>
      <w:pPr>
        <w:tabs>
          <w:tab w:val="num" w:pos="7305"/>
        </w:tabs>
        <w:ind w:left="7305" w:hanging="180"/>
      </w:pPr>
    </w:lvl>
  </w:abstractNum>
  <w:abstractNum w:abstractNumId="8">
    <w:nsid w:val="377B2239"/>
    <w:multiLevelType w:val="singleLevel"/>
    <w:tmpl w:val="0408000F"/>
    <w:lvl w:ilvl="0">
      <w:start w:val="1"/>
      <w:numFmt w:val="decimal"/>
      <w:lvlText w:val="%1."/>
      <w:lvlJc w:val="left"/>
      <w:pPr>
        <w:tabs>
          <w:tab w:val="num" w:pos="360"/>
        </w:tabs>
        <w:ind w:left="360" w:hanging="360"/>
      </w:pPr>
      <w:rPr>
        <w:rFonts w:hint="default"/>
      </w:rPr>
    </w:lvl>
  </w:abstractNum>
  <w:abstractNum w:abstractNumId="9">
    <w:nsid w:val="42EC155B"/>
    <w:multiLevelType w:val="hybridMultilevel"/>
    <w:tmpl w:val="A454D13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2F1511C"/>
    <w:multiLevelType w:val="hybridMultilevel"/>
    <w:tmpl w:val="659C7A58"/>
    <w:lvl w:ilvl="0" w:tplc="3E3011AC">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436E057C"/>
    <w:multiLevelType w:val="hybridMultilevel"/>
    <w:tmpl w:val="FBA0F0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57708CB"/>
    <w:multiLevelType w:val="hybridMultilevel"/>
    <w:tmpl w:val="EBB4E542"/>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9E32E9B"/>
    <w:multiLevelType w:val="hybridMultilevel"/>
    <w:tmpl w:val="F8C4F8B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60CE7C35"/>
    <w:multiLevelType w:val="hybridMultilevel"/>
    <w:tmpl w:val="AF2A948C"/>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1315885"/>
    <w:multiLevelType w:val="hybridMultilevel"/>
    <w:tmpl w:val="D1B4A25E"/>
    <w:lvl w:ilvl="0" w:tplc="30F48D8C">
      <w:start w:val="1"/>
      <w:numFmt w:val="bullet"/>
      <w:lvlText w:val="-"/>
      <w:lvlJc w:val="left"/>
      <w:pPr>
        <w:tabs>
          <w:tab w:val="num" w:pos="720"/>
        </w:tabs>
        <w:ind w:left="720" w:hanging="360"/>
      </w:pPr>
      <w:rPr>
        <w:rFonts w:ascii="Arial" w:eastAsia="Times New Roman"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65343EF2"/>
    <w:multiLevelType w:val="hybridMultilevel"/>
    <w:tmpl w:val="BBFAE8E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7D52B41"/>
    <w:multiLevelType w:val="hybridMultilevel"/>
    <w:tmpl w:val="B010000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6B4B5AFB"/>
    <w:multiLevelType w:val="hybridMultilevel"/>
    <w:tmpl w:val="181425BC"/>
    <w:lvl w:ilvl="0" w:tplc="06CE652E">
      <w:numFmt w:val="bullet"/>
      <w:lvlText w:val="-"/>
      <w:lvlJc w:val="left"/>
      <w:pPr>
        <w:ind w:left="910" w:hanging="360"/>
      </w:pPr>
      <w:rPr>
        <w:rFonts w:ascii="Calibri" w:eastAsia="Calibri" w:hAnsi="Calibri" w:cs="Times New Roman" w:hint="default"/>
        <w:b w:val="0"/>
      </w:rPr>
    </w:lvl>
    <w:lvl w:ilvl="1" w:tplc="04080003" w:tentative="1">
      <w:start w:val="1"/>
      <w:numFmt w:val="bullet"/>
      <w:lvlText w:val="o"/>
      <w:lvlJc w:val="left"/>
      <w:pPr>
        <w:ind w:left="1630" w:hanging="360"/>
      </w:pPr>
      <w:rPr>
        <w:rFonts w:ascii="Courier New" w:hAnsi="Courier New" w:cs="Courier New" w:hint="default"/>
      </w:rPr>
    </w:lvl>
    <w:lvl w:ilvl="2" w:tplc="04080005" w:tentative="1">
      <w:start w:val="1"/>
      <w:numFmt w:val="bullet"/>
      <w:lvlText w:val=""/>
      <w:lvlJc w:val="left"/>
      <w:pPr>
        <w:ind w:left="2350" w:hanging="360"/>
      </w:pPr>
      <w:rPr>
        <w:rFonts w:ascii="Wingdings" w:hAnsi="Wingdings" w:hint="default"/>
      </w:rPr>
    </w:lvl>
    <w:lvl w:ilvl="3" w:tplc="04080001" w:tentative="1">
      <w:start w:val="1"/>
      <w:numFmt w:val="bullet"/>
      <w:lvlText w:val=""/>
      <w:lvlJc w:val="left"/>
      <w:pPr>
        <w:ind w:left="3070" w:hanging="360"/>
      </w:pPr>
      <w:rPr>
        <w:rFonts w:ascii="Symbol" w:hAnsi="Symbol" w:hint="default"/>
      </w:rPr>
    </w:lvl>
    <w:lvl w:ilvl="4" w:tplc="04080003" w:tentative="1">
      <w:start w:val="1"/>
      <w:numFmt w:val="bullet"/>
      <w:lvlText w:val="o"/>
      <w:lvlJc w:val="left"/>
      <w:pPr>
        <w:ind w:left="3790" w:hanging="360"/>
      </w:pPr>
      <w:rPr>
        <w:rFonts w:ascii="Courier New" w:hAnsi="Courier New" w:cs="Courier New" w:hint="default"/>
      </w:rPr>
    </w:lvl>
    <w:lvl w:ilvl="5" w:tplc="04080005" w:tentative="1">
      <w:start w:val="1"/>
      <w:numFmt w:val="bullet"/>
      <w:lvlText w:val=""/>
      <w:lvlJc w:val="left"/>
      <w:pPr>
        <w:ind w:left="4510" w:hanging="360"/>
      </w:pPr>
      <w:rPr>
        <w:rFonts w:ascii="Wingdings" w:hAnsi="Wingdings" w:hint="default"/>
      </w:rPr>
    </w:lvl>
    <w:lvl w:ilvl="6" w:tplc="04080001" w:tentative="1">
      <w:start w:val="1"/>
      <w:numFmt w:val="bullet"/>
      <w:lvlText w:val=""/>
      <w:lvlJc w:val="left"/>
      <w:pPr>
        <w:ind w:left="5230" w:hanging="360"/>
      </w:pPr>
      <w:rPr>
        <w:rFonts w:ascii="Symbol" w:hAnsi="Symbol" w:hint="default"/>
      </w:rPr>
    </w:lvl>
    <w:lvl w:ilvl="7" w:tplc="04080003" w:tentative="1">
      <w:start w:val="1"/>
      <w:numFmt w:val="bullet"/>
      <w:lvlText w:val="o"/>
      <w:lvlJc w:val="left"/>
      <w:pPr>
        <w:ind w:left="5950" w:hanging="360"/>
      </w:pPr>
      <w:rPr>
        <w:rFonts w:ascii="Courier New" w:hAnsi="Courier New" w:cs="Courier New" w:hint="default"/>
      </w:rPr>
    </w:lvl>
    <w:lvl w:ilvl="8" w:tplc="04080005" w:tentative="1">
      <w:start w:val="1"/>
      <w:numFmt w:val="bullet"/>
      <w:lvlText w:val=""/>
      <w:lvlJc w:val="left"/>
      <w:pPr>
        <w:ind w:left="6670" w:hanging="360"/>
      </w:pPr>
      <w:rPr>
        <w:rFonts w:ascii="Wingdings" w:hAnsi="Wingdings" w:hint="default"/>
      </w:rPr>
    </w:lvl>
  </w:abstractNum>
  <w:abstractNum w:abstractNumId="19">
    <w:nsid w:val="77BB097B"/>
    <w:multiLevelType w:val="hybridMultilevel"/>
    <w:tmpl w:val="9CDABEF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783154A7"/>
    <w:multiLevelType w:val="hybridMultilevel"/>
    <w:tmpl w:val="F4AE38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7"/>
  </w:num>
  <w:num w:numId="4">
    <w:abstractNumId w:val="19"/>
  </w:num>
  <w:num w:numId="5">
    <w:abstractNumId w:val="12"/>
  </w:num>
  <w:num w:numId="6">
    <w:abstractNumId w:val="20"/>
  </w:num>
  <w:num w:numId="7">
    <w:abstractNumId w:val="11"/>
  </w:num>
  <w:num w:numId="8">
    <w:abstractNumId w:val="3"/>
  </w:num>
  <w:num w:numId="9">
    <w:abstractNumId w:val="16"/>
  </w:num>
  <w:num w:numId="10">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11">
    <w:abstractNumId w:val="14"/>
  </w:num>
  <w:num w:numId="12">
    <w:abstractNumId w:val="10"/>
  </w:num>
  <w:num w:numId="13">
    <w:abstractNumId w:val="7"/>
  </w:num>
  <w:num w:numId="14">
    <w:abstractNumId w:val="6"/>
  </w:num>
  <w:num w:numId="15">
    <w:abstractNumId w:val="5"/>
  </w:num>
  <w:num w:numId="16">
    <w:abstractNumId w:val="4"/>
  </w:num>
  <w:num w:numId="17">
    <w:abstractNumId w:val="9"/>
  </w:num>
  <w:num w:numId="18">
    <w:abstractNumId w:val="2"/>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proofState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DDB"/>
    <w:rsid w:val="00001F85"/>
    <w:rsid w:val="000049C9"/>
    <w:rsid w:val="00013343"/>
    <w:rsid w:val="00021863"/>
    <w:rsid w:val="000276AE"/>
    <w:rsid w:val="000353AF"/>
    <w:rsid w:val="00051969"/>
    <w:rsid w:val="00056ACB"/>
    <w:rsid w:val="00064E42"/>
    <w:rsid w:val="00065843"/>
    <w:rsid w:val="0006760B"/>
    <w:rsid w:val="00067BF9"/>
    <w:rsid w:val="00073FB5"/>
    <w:rsid w:val="00076E24"/>
    <w:rsid w:val="0008055B"/>
    <w:rsid w:val="00083319"/>
    <w:rsid w:val="00083431"/>
    <w:rsid w:val="00083CD8"/>
    <w:rsid w:val="00083D7C"/>
    <w:rsid w:val="00087F98"/>
    <w:rsid w:val="000948DF"/>
    <w:rsid w:val="00097DB4"/>
    <w:rsid w:val="000A7AC5"/>
    <w:rsid w:val="000B02F1"/>
    <w:rsid w:val="000B5844"/>
    <w:rsid w:val="000B6D46"/>
    <w:rsid w:val="000C2CFC"/>
    <w:rsid w:val="000C6385"/>
    <w:rsid w:val="000C7AA8"/>
    <w:rsid w:val="000D094E"/>
    <w:rsid w:val="000D24A5"/>
    <w:rsid w:val="000F0FCB"/>
    <w:rsid w:val="00107932"/>
    <w:rsid w:val="001214D6"/>
    <w:rsid w:val="001255DA"/>
    <w:rsid w:val="001259FD"/>
    <w:rsid w:val="001261DB"/>
    <w:rsid w:val="00126C2E"/>
    <w:rsid w:val="00127C0A"/>
    <w:rsid w:val="00140154"/>
    <w:rsid w:val="00150EEF"/>
    <w:rsid w:val="001523EA"/>
    <w:rsid w:val="00153882"/>
    <w:rsid w:val="001733C0"/>
    <w:rsid w:val="00176AC9"/>
    <w:rsid w:val="00185E43"/>
    <w:rsid w:val="001879E4"/>
    <w:rsid w:val="00190AED"/>
    <w:rsid w:val="00192321"/>
    <w:rsid w:val="001936EF"/>
    <w:rsid w:val="001941DE"/>
    <w:rsid w:val="00195FA7"/>
    <w:rsid w:val="00196411"/>
    <w:rsid w:val="00196610"/>
    <w:rsid w:val="001A2C5D"/>
    <w:rsid w:val="001A312E"/>
    <w:rsid w:val="001B18AC"/>
    <w:rsid w:val="001B362A"/>
    <w:rsid w:val="001B7684"/>
    <w:rsid w:val="001C2723"/>
    <w:rsid w:val="001C2D0A"/>
    <w:rsid w:val="001C3FEB"/>
    <w:rsid w:val="001D25BE"/>
    <w:rsid w:val="001D41E7"/>
    <w:rsid w:val="001D5141"/>
    <w:rsid w:val="001D5B26"/>
    <w:rsid w:val="00200C57"/>
    <w:rsid w:val="002033B1"/>
    <w:rsid w:val="002065A1"/>
    <w:rsid w:val="00216D67"/>
    <w:rsid w:val="00227A48"/>
    <w:rsid w:val="00230AF6"/>
    <w:rsid w:val="00231519"/>
    <w:rsid w:val="002340FA"/>
    <w:rsid w:val="002406A1"/>
    <w:rsid w:val="002539F7"/>
    <w:rsid w:val="002609F8"/>
    <w:rsid w:val="002615BB"/>
    <w:rsid w:val="002951BB"/>
    <w:rsid w:val="002A32D3"/>
    <w:rsid w:val="002B2D94"/>
    <w:rsid w:val="002B67E5"/>
    <w:rsid w:val="002B708F"/>
    <w:rsid w:val="002D0CBE"/>
    <w:rsid w:val="002D101A"/>
    <w:rsid w:val="002D5837"/>
    <w:rsid w:val="002E3DEA"/>
    <w:rsid w:val="002E6B08"/>
    <w:rsid w:val="002F1403"/>
    <w:rsid w:val="002F38B4"/>
    <w:rsid w:val="002F4BBB"/>
    <w:rsid w:val="00301332"/>
    <w:rsid w:val="003046C2"/>
    <w:rsid w:val="00305DA7"/>
    <w:rsid w:val="003267E3"/>
    <w:rsid w:val="003317F5"/>
    <w:rsid w:val="00332393"/>
    <w:rsid w:val="00333F58"/>
    <w:rsid w:val="0033790E"/>
    <w:rsid w:val="003454DC"/>
    <w:rsid w:val="00345F87"/>
    <w:rsid w:val="00352B2F"/>
    <w:rsid w:val="00366077"/>
    <w:rsid w:val="00366872"/>
    <w:rsid w:val="003730A3"/>
    <w:rsid w:val="00381029"/>
    <w:rsid w:val="003839C9"/>
    <w:rsid w:val="00384713"/>
    <w:rsid w:val="00391F38"/>
    <w:rsid w:val="003A59F2"/>
    <w:rsid w:val="003A7EDC"/>
    <w:rsid w:val="003B218F"/>
    <w:rsid w:val="003B4414"/>
    <w:rsid w:val="003B49C8"/>
    <w:rsid w:val="003C1D29"/>
    <w:rsid w:val="003C780E"/>
    <w:rsid w:val="003C7FD5"/>
    <w:rsid w:val="003D34FD"/>
    <w:rsid w:val="003D6938"/>
    <w:rsid w:val="003E553D"/>
    <w:rsid w:val="003E57EC"/>
    <w:rsid w:val="003E5C9F"/>
    <w:rsid w:val="003F4E13"/>
    <w:rsid w:val="003F7EE8"/>
    <w:rsid w:val="00407BA9"/>
    <w:rsid w:val="004149C7"/>
    <w:rsid w:val="004360DB"/>
    <w:rsid w:val="00443B32"/>
    <w:rsid w:val="00451DDB"/>
    <w:rsid w:val="00452A5F"/>
    <w:rsid w:val="0045786E"/>
    <w:rsid w:val="00460B3A"/>
    <w:rsid w:val="004665FC"/>
    <w:rsid w:val="00480E91"/>
    <w:rsid w:val="004869F2"/>
    <w:rsid w:val="00492E4C"/>
    <w:rsid w:val="00496D7E"/>
    <w:rsid w:val="004A6F57"/>
    <w:rsid w:val="004B4D8B"/>
    <w:rsid w:val="004B52BE"/>
    <w:rsid w:val="004D5EBB"/>
    <w:rsid w:val="004E0DD8"/>
    <w:rsid w:val="004E5DA6"/>
    <w:rsid w:val="004F180E"/>
    <w:rsid w:val="004F2DDE"/>
    <w:rsid w:val="004F3B6A"/>
    <w:rsid w:val="004F40CB"/>
    <w:rsid w:val="004F6873"/>
    <w:rsid w:val="005063BB"/>
    <w:rsid w:val="00515A3C"/>
    <w:rsid w:val="00523BF7"/>
    <w:rsid w:val="0053397E"/>
    <w:rsid w:val="00534DB4"/>
    <w:rsid w:val="00546BEF"/>
    <w:rsid w:val="0054700E"/>
    <w:rsid w:val="00547443"/>
    <w:rsid w:val="00556A87"/>
    <w:rsid w:val="005623A6"/>
    <w:rsid w:val="00563884"/>
    <w:rsid w:val="00571991"/>
    <w:rsid w:val="00571BC2"/>
    <w:rsid w:val="0057271B"/>
    <w:rsid w:val="0057452B"/>
    <w:rsid w:val="00580E65"/>
    <w:rsid w:val="00585BD9"/>
    <w:rsid w:val="00592298"/>
    <w:rsid w:val="005945B9"/>
    <w:rsid w:val="00595DE2"/>
    <w:rsid w:val="00596A73"/>
    <w:rsid w:val="005A54AC"/>
    <w:rsid w:val="005B33DA"/>
    <w:rsid w:val="005B4C5F"/>
    <w:rsid w:val="005C022B"/>
    <w:rsid w:val="005D05FD"/>
    <w:rsid w:val="005D0636"/>
    <w:rsid w:val="005E16B1"/>
    <w:rsid w:val="005E2200"/>
    <w:rsid w:val="005E3627"/>
    <w:rsid w:val="005E560E"/>
    <w:rsid w:val="005F1C57"/>
    <w:rsid w:val="0060156D"/>
    <w:rsid w:val="00606325"/>
    <w:rsid w:val="00607DD4"/>
    <w:rsid w:val="006226A8"/>
    <w:rsid w:val="00634AE1"/>
    <w:rsid w:val="006474CB"/>
    <w:rsid w:val="00647A78"/>
    <w:rsid w:val="0065219A"/>
    <w:rsid w:val="00665114"/>
    <w:rsid w:val="00665456"/>
    <w:rsid w:val="00665869"/>
    <w:rsid w:val="00672883"/>
    <w:rsid w:val="00674A69"/>
    <w:rsid w:val="006752C0"/>
    <w:rsid w:val="00675A50"/>
    <w:rsid w:val="00681A68"/>
    <w:rsid w:val="00683BEB"/>
    <w:rsid w:val="00687771"/>
    <w:rsid w:val="006A1CEC"/>
    <w:rsid w:val="006A6802"/>
    <w:rsid w:val="006A7C64"/>
    <w:rsid w:val="006B14C1"/>
    <w:rsid w:val="006B6E0D"/>
    <w:rsid w:val="006C2A00"/>
    <w:rsid w:val="006C679A"/>
    <w:rsid w:val="006D27B5"/>
    <w:rsid w:val="006D3444"/>
    <w:rsid w:val="006E0907"/>
    <w:rsid w:val="006E3E85"/>
    <w:rsid w:val="006E615D"/>
    <w:rsid w:val="006F3AB1"/>
    <w:rsid w:val="00700305"/>
    <w:rsid w:val="00711907"/>
    <w:rsid w:val="007204E9"/>
    <w:rsid w:val="00723244"/>
    <w:rsid w:val="007253E8"/>
    <w:rsid w:val="00727FB2"/>
    <w:rsid w:val="0073312D"/>
    <w:rsid w:val="00733C91"/>
    <w:rsid w:val="007350DD"/>
    <w:rsid w:val="00743AB6"/>
    <w:rsid w:val="007454A5"/>
    <w:rsid w:val="00745C0F"/>
    <w:rsid w:val="00746A60"/>
    <w:rsid w:val="00747A5C"/>
    <w:rsid w:val="0075132D"/>
    <w:rsid w:val="007608D0"/>
    <w:rsid w:val="0076395E"/>
    <w:rsid w:val="00763C14"/>
    <w:rsid w:val="007665FF"/>
    <w:rsid w:val="0077000A"/>
    <w:rsid w:val="00770D9A"/>
    <w:rsid w:val="007719A7"/>
    <w:rsid w:val="00781647"/>
    <w:rsid w:val="00792FEC"/>
    <w:rsid w:val="00795C83"/>
    <w:rsid w:val="00796C9F"/>
    <w:rsid w:val="007B0425"/>
    <w:rsid w:val="007B1B57"/>
    <w:rsid w:val="007B4BAB"/>
    <w:rsid w:val="007B74E7"/>
    <w:rsid w:val="007C138D"/>
    <w:rsid w:val="007C290D"/>
    <w:rsid w:val="007C4CD1"/>
    <w:rsid w:val="007C77AC"/>
    <w:rsid w:val="007D4EF9"/>
    <w:rsid w:val="007D76BA"/>
    <w:rsid w:val="007E5DA3"/>
    <w:rsid w:val="007E7C01"/>
    <w:rsid w:val="00801772"/>
    <w:rsid w:val="00802055"/>
    <w:rsid w:val="00825050"/>
    <w:rsid w:val="00833A8F"/>
    <w:rsid w:val="00833CC6"/>
    <w:rsid w:val="00840A7A"/>
    <w:rsid w:val="00841510"/>
    <w:rsid w:val="00843363"/>
    <w:rsid w:val="00856B06"/>
    <w:rsid w:val="00856EF2"/>
    <w:rsid w:val="008602CB"/>
    <w:rsid w:val="00862A14"/>
    <w:rsid w:val="008639D1"/>
    <w:rsid w:val="00863D10"/>
    <w:rsid w:val="00867730"/>
    <w:rsid w:val="00870D3D"/>
    <w:rsid w:val="008722E9"/>
    <w:rsid w:val="00876093"/>
    <w:rsid w:val="00885237"/>
    <w:rsid w:val="008967E8"/>
    <w:rsid w:val="008A0B38"/>
    <w:rsid w:val="008B1581"/>
    <w:rsid w:val="008B2EBF"/>
    <w:rsid w:val="008B2FC0"/>
    <w:rsid w:val="008C1E2E"/>
    <w:rsid w:val="008D0E48"/>
    <w:rsid w:val="008D2F3A"/>
    <w:rsid w:val="008D7620"/>
    <w:rsid w:val="008E53CE"/>
    <w:rsid w:val="008E66D9"/>
    <w:rsid w:val="008F03B2"/>
    <w:rsid w:val="008F1C70"/>
    <w:rsid w:val="009011E7"/>
    <w:rsid w:val="0091480C"/>
    <w:rsid w:val="009210C2"/>
    <w:rsid w:val="00922389"/>
    <w:rsid w:val="00922649"/>
    <w:rsid w:val="00931025"/>
    <w:rsid w:val="0093768A"/>
    <w:rsid w:val="009447FF"/>
    <w:rsid w:val="0094505F"/>
    <w:rsid w:val="00956CE7"/>
    <w:rsid w:val="00977A3F"/>
    <w:rsid w:val="00983378"/>
    <w:rsid w:val="0099386A"/>
    <w:rsid w:val="00994AA2"/>
    <w:rsid w:val="009C6C01"/>
    <w:rsid w:val="009C79DC"/>
    <w:rsid w:val="009D5AD6"/>
    <w:rsid w:val="009E0E76"/>
    <w:rsid w:val="009E4509"/>
    <w:rsid w:val="009F268A"/>
    <w:rsid w:val="009F448C"/>
    <w:rsid w:val="009F5EC0"/>
    <w:rsid w:val="009F7C21"/>
    <w:rsid w:val="00A0505D"/>
    <w:rsid w:val="00A23F13"/>
    <w:rsid w:val="00A24971"/>
    <w:rsid w:val="00A310D5"/>
    <w:rsid w:val="00A34882"/>
    <w:rsid w:val="00A36E54"/>
    <w:rsid w:val="00A46069"/>
    <w:rsid w:val="00A46558"/>
    <w:rsid w:val="00A471FB"/>
    <w:rsid w:val="00A50BF1"/>
    <w:rsid w:val="00A52730"/>
    <w:rsid w:val="00A57122"/>
    <w:rsid w:val="00A60455"/>
    <w:rsid w:val="00A620CB"/>
    <w:rsid w:val="00A70B86"/>
    <w:rsid w:val="00A736DC"/>
    <w:rsid w:val="00A81446"/>
    <w:rsid w:val="00A933D8"/>
    <w:rsid w:val="00A957F7"/>
    <w:rsid w:val="00AA1B5E"/>
    <w:rsid w:val="00AA4208"/>
    <w:rsid w:val="00AB0726"/>
    <w:rsid w:val="00AB6668"/>
    <w:rsid w:val="00AD09CC"/>
    <w:rsid w:val="00AD22DC"/>
    <w:rsid w:val="00AD4D70"/>
    <w:rsid w:val="00AE0856"/>
    <w:rsid w:val="00AE08A6"/>
    <w:rsid w:val="00AE614E"/>
    <w:rsid w:val="00AE63D9"/>
    <w:rsid w:val="00AF45BE"/>
    <w:rsid w:val="00B01A19"/>
    <w:rsid w:val="00B025C9"/>
    <w:rsid w:val="00B0663E"/>
    <w:rsid w:val="00B24C87"/>
    <w:rsid w:val="00B277B7"/>
    <w:rsid w:val="00B326AD"/>
    <w:rsid w:val="00B43184"/>
    <w:rsid w:val="00B5109B"/>
    <w:rsid w:val="00B5218E"/>
    <w:rsid w:val="00B56FFD"/>
    <w:rsid w:val="00B60F6B"/>
    <w:rsid w:val="00B63B61"/>
    <w:rsid w:val="00B67491"/>
    <w:rsid w:val="00BA7C60"/>
    <w:rsid w:val="00BB03B1"/>
    <w:rsid w:val="00BB193A"/>
    <w:rsid w:val="00BB6455"/>
    <w:rsid w:val="00BC023B"/>
    <w:rsid w:val="00BC1D2D"/>
    <w:rsid w:val="00BC54AE"/>
    <w:rsid w:val="00BD094F"/>
    <w:rsid w:val="00BE5DD1"/>
    <w:rsid w:val="00BF6B06"/>
    <w:rsid w:val="00BF727C"/>
    <w:rsid w:val="00BF7B1B"/>
    <w:rsid w:val="00C00F95"/>
    <w:rsid w:val="00C11271"/>
    <w:rsid w:val="00C12661"/>
    <w:rsid w:val="00C23407"/>
    <w:rsid w:val="00C24922"/>
    <w:rsid w:val="00C27E2C"/>
    <w:rsid w:val="00C344CD"/>
    <w:rsid w:val="00C34C16"/>
    <w:rsid w:val="00C566E5"/>
    <w:rsid w:val="00C70E09"/>
    <w:rsid w:val="00C722C5"/>
    <w:rsid w:val="00C72E7E"/>
    <w:rsid w:val="00C75764"/>
    <w:rsid w:val="00C77EC2"/>
    <w:rsid w:val="00C8173C"/>
    <w:rsid w:val="00CA09CA"/>
    <w:rsid w:val="00CA1596"/>
    <w:rsid w:val="00CA77D0"/>
    <w:rsid w:val="00CB23A7"/>
    <w:rsid w:val="00CB35D2"/>
    <w:rsid w:val="00CE051B"/>
    <w:rsid w:val="00CE4EC4"/>
    <w:rsid w:val="00CF0A78"/>
    <w:rsid w:val="00D07820"/>
    <w:rsid w:val="00D17F53"/>
    <w:rsid w:val="00D24876"/>
    <w:rsid w:val="00D32B4E"/>
    <w:rsid w:val="00D51D5E"/>
    <w:rsid w:val="00D53DD6"/>
    <w:rsid w:val="00D53F15"/>
    <w:rsid w:val="00D64957"/>
    <w:rsid w:val="00D73684"/>
    <w:rsid w:val="00D85956"/>
    <w:rsid w:val="00D9176C"/>
    <w:rsid w:val="00D964B7"/>
    <w:rsid w:val="00DA06E1"/>
    <w:rsid w:val="00DA6A5D"/>
    <w:rsid w:val="00DA776B"/>
    <w:rsid w:val="00DB592B"/>
    <w:rsid w:val="00DB713E"/>
    <w:rsid w:val="00DC4042"/>
    <w:rsid w:val="00DD2682"/>
    <w:rsid w:val="00DD479B"/>
    <w:rsid w:val="00DE2120"/>
    <w:rsid w:val="00DF4979"/>
    <w:rsid w:val="00E056A0"/>
    <w:rsid w:val="00E102E0"/>
    <w:rsid w:val="00E1462C"/>
    <w:rsid w:val="00E156D7"/>
    <w:rsid w:val="00E17B35"/>
    <w:rsid w:val="00E20053"/>
    <w:rsid w:val="00E263FD"/>
    <w:rsid w:val="00E32048"/>
    <w:rsid w:val="00E45BF9"/>
    <w:rsid w:val="00E4761E"/>
    <w:rsid w:val="00E52CEF"/>
    <w:rsid w:val="00E533CC"/>
    <w:rsid w:val="00E60DB0"/>
    <w:rsid w:val="00E65F08"/>
    <w:rsid w:val="00E671D8"/>
    <w:rsid w:val="00E67CDE"/>
    <w:rsid w:val="00E7122F"/>
    <w:rsid w:val="00E8531E"/>
    <w:rsid w:val="00E95D21"/>
    <w:rsid w:val="00E973DF"/>
    <w:rsid w:val="00E97D0B"/>
    <w:rsid w:val="00EB6033"/>
    <w:rsid w:val="00EB669C"/>
    <w:rsid w:val="00EB6AA8"/>
    <w:rsid w:val="00EB71AF"/>
    <w:rsid w:val="00EC05F4"/>
    <w:rsid w:val="00EC10C5"/>
    <w:rsid w:val="00EC2B77"/>
    <w:rsid w:val="00EC5F71"/>
    <w:rsid w:val="00ED2C7F"/>
    <w:rsid w:val="00ED3260"/>
    <w:rsid w:val="00ED6034"/>
    <w:rsid w:val="00EE3111"/>
    <w:rsid w:val="00EE3D75"/>
    <w:rsid w:val="00EE4910"/>
    <w:rsid w:val="00EF6BDE"/>
    <w:rsid w:val="00F01859"/>
    <w:rsid w:val="00F116D1"/>
    <w:rsid w:val="00F13FD5"/>
    <w:rsid w:val="00F15D6F"/>
    <w:rsid w:val="00F2058E"/>
    <w:rsid w:val="00F21C06"/>
    <w:rsid w:val="00F24AD1"/>
    <w:rsid w:val="00F24F89"/>
    <w:rsid w:val="00F27F0F"/>
    <w:rsid w:val="00F34E26"/>
    <w:rsid w:val="00F35198"/>
    <w:rsid w:val="00F43C58"/>
    <w:rsid w:val="00F531E4"/>
    <w:rsid w:val="00F53C28"/>
    <w:rsid w:val="00F75826"/>
    <w:rsid w:val="00F84E7A"/>
    <w:rsid w:val="00F9636E"/>
    <w:rsid w:val="00FA0CD9"/>
    <w:rsid w:val="00FA2D82"/>
    <w:rsid w:val="00FA2E08"/>
    <w:rsid w:val="00FB2BD5"/>
    <w:rsid w:val="00FB41DF"/>
    <w:rsid w:val="00FB5BF7"/>
    <w:rsid w:val="00FB6826"/>
    <w:rsid w:val="00FC7A48"/>
    <w:rsid w:val="00FD55A9"/>
    <w:rsid w:val="00FD55C2"/>
    <w:rsid w:val="00FD6C48"/>
    <w:rsid w:val="00FE510B"/>
    <w:rsid w:val="00FE616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4"/>
    </w:rPr>
  </w:style>
  <w:style w:type="paragraph" w:styleId="1">
    <w:name w:val="heading 1"/>
    <w:basedOn w:val="a"/>
    <w:next w:val="a"/>
    <w:qFormat/>
    <w:pPr>
      <w:keepNext/>
      <w:jc w:val="both"/>
      <w:outlineLvl w:val="0"/>
    </w:pPr>
    <w:rPr>
      <w:b/>
    </w:rPr>
  </w:style>
  <w:style w:type="paragraph" w:styleId="2">
    <w:name w:val="heading 2"/>
    <w:basedOn w:val="a"/>
    <w:next w:val="a"/>
    <w:qFormat/>
    <w:pPr>
      <w:keepNext/>
      <w:spacing w:before="240" w:after="60"/>
      <w:outlineLvl w:val="1"/>
    </w:pPr>
    <w:rPr>
      <w:b/>
      <w:i/>
    </w:rPr>
  </w:style>
  <w:style w:type="paragraph" w:styleId="3">
    <w:name w:val="heading 3"/>
    <w:basedOn w:val="a"/>
    <w:next w:val="a"/>
    <w:qFormat/>
    <w:pPr>
      <w:keepNext/>
      <w:spacing w:before="240" w:after="60"/>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jc w:val="both"/>
    </w:pPr>
    <w:rPr>
      <w:b/>
    </w:rPr>
  </w:style>
  <w:style w:type="paragraph" w:styleId="a4">
    <w:name w:val="Body Text"/>
    <w:basedOn w:val="a"/>
    <w:link w:val="Char"/>
    <w:pPr>
      <w:spacing w:after="120"/>
    </w:pPr>
  </w:style>
  <w:style w:type="paragraph" w:styleId="20">
    <w:name w:val="Body Text 2"/>
    <w:basedOn w:val="a"/>
    <w:pPr>
      <w:jc w:val="both"/>
    </w:pPr>
  </w:style>
  <w:style w:type="paragraph" w:styleId="a5">
    <w:name w:val="Balloon Text"/>
    <w:basedOn w:val="a"/>
    <w:semiHidden/>
    <w:rsid w:val="005B33DA"/>
    <w:rPr>
      <w:rFonts w:ascii="Tahoma" w:hAnsi="Tahoma" w:cs="Tahoma"/>
      <w:sz w:val="16"/>
      <w:szCs w:val="16"/>
    </w:rPr>
  </w:style>
  <w:style w:type="paragraph" w:styleId="a6">
    <w:name w:val="Body Text Indent"/>
    <w:basedOn w:val="a"/>
    <w:rsid w:val="007204E9"/>
    <w:pPr>
      <w:spacing w:after="120"/>
      <w:ind w:left="283"/>
    </w:pPr>
  </w:style>
  <w:style w:type="paragraph" w:styleId="a7">
    <w:name w:val="header"/>
    <w:basedOn w:val="a"/>
    <w:rsid w:val="00E533CC"/>
    <w:pPr>
      <w:tabs>
        <w:tab w:val="center" w:pos="4153"/>
        <w:tab w:val="right" w:pos="8306"/>
      </w:tabs>
    </w:pPr>
  </w:style>
  <w:style w:type="character" w:styleId="a8">
    <w:name w:val="page number"/>
    <w:basedOn w:val="a0"/>
    <w:rsid w:val="00E533CC"/>
  </w:style>
  <w:style w:type="paragraph" w:styleId="30">
    <w:name w:val="Body Text Indent 3"/>
    <w:basedOn w:val="a"/>
    <w:rsid w:val="000948DF"/>
    <w:pPr>
      <w:spacing w:after="120"/>
      <w:ind w:left="283"/>
    </w:pPr>
    <w:rPr>
      <w:sz w:val="16"/>
      <w:szCs w:val="16"/>
    </w:rPr>
  </w:style>
  <w:style w:type="table" w:styleId="a9">
    <w:name w:val="Table Grid"/>
    <w:basedOn w:val="a1"/>
    <w:rsid w:val="0009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9F7C21"/>
    <w:rPr>
      <w:color w:val="0000FF"/>
      <w:u w:val="single"/>
    </w:rPr>
  </w:style>
  <w:style w:type="character" w:customStyle="1" w:styleId="Char">
    <w:name w:val="Σώμα κειμένου Char"/>
    <w:basedOn w:val="a0"/>
    <w:link w:val="a4"/>
    <w:rsid w:val="00FA0CD9"/>
    <w:rPr>
      <w:rFonts w:ascii="Arial" w:hAnsi="Arial"/>
      <w:sz w:val="24"/>
    </w:rPr>
  </w:style>
  <w:style w:type="paragraph" w:styleId="aa">
    <w:name w:val="footer"/>
    <w:basedOn w:val="a"/>
    <w:link w:val="Char0"/>
    <w:uiPriority w:val="99"/>
    <w:unhideWhenUsed/>
    <w:rsid w:val="00CB23A7"/>
    <w:pPr>
      <w:tabs>
        <w:tab w:val="center" w:pos="4153"/>
        <w:tab w:val="right" w:pos="8306"/>
      </w:tabs>
    </w:pPr>
  </w:style>
  <w:style w:type="character" w:customStyle="1" w:styleId="Char0">
    <w:name w:val="Υποσέλιδο Char"/>
    <w:basedOn w:val="a0"/>
    <w:link w:val="aa"/>
    <w:uiPriority w:val="99"/>
    <w:rsid w:val="00CB23A7"/>
    <w:rPr>
      <w:rFonts w:ascii="Arial" w:hAnsi="Arial"/>
      <w:sz w:val="24"/>
    </w:rPr>
  </w:style>
  <w:style w:type="character" w:customStyle="1" w:styleId="apple-converted-space">
    <w:name w:val="apple-converted-space"/>
    <w:basedOn w:val="a0"/>
    <w:rsid w:val="00AA4208"/>
  </w:style>
  <w:style w:type="character" w:styleId="ab">
    <w:name w:val="Strong"/>
    <w:basedOn w:val="a0"/>
    <w:uiPriority w:val="22"/>
    <w:qFormat/>
    <w:rsid w:val="00A310D5"/>
    <w:rPr>
      <w:b/>
      <w:bCs/>
    </w:rPr>
  </w:style>
</w:styles>
</file>

<file path=word/webSettings.xml><?xml version="1.0" encoding="utf-8"?>
<w:webSettings xmlns:r="http://schemas.openxmlformats.org/officeDocument/2006/relationships" xmlns:w="http://schemas.openxmlformats.org/wordprocessingml/2006/main">
  <w:divs>
    <w:div w:id="153421232">
      <w:bodyDiv w:val="1"/>
      <w:marLeft w:val="0"/>
      <w:marRight w:val="0"/>
      <w:marTop w:val="0"/>
      <w:marBottom w:val="0"/>
      <w:divBdr>
        <w:top w:val="none" w:sz="0" w:space="0" w:color="auto"/>
        <w:left w:val="none" w:sz="0" w:space="0" w:color="auto"/>
        <w:bottom w:val="none" w:sz="0" w:space="0" w:color="auto"/>
        <w:right w:val="none" w:sz="0" w:space="0" w:color="auto"/>
      </w:divBdr>
    </w:div>
    <w:div w:id="1211261744">
      <w:bodyDiv w:val="1"/>
      <w:marLeft w:val="0"/>
      <w:marRight w:val="0"/>
      <w:marTop w:val="0"/>
      <w:marBottom w:val="0"/>
      <w:divBdr>
        <w:top w:val="none" w:sz="0" w:space="0" w:color="auto"/>
        <w:left w:val="none" w:sz="0" w:space="0" w:color="auto"/>
        <w:bottom w:val="none" w:sz="0" w:space="0" w:color="auto"/>
        <w:right w:val="none" w:sz="0" w:space="0" w:color="auto"/>
      </w:divBdr>
    </w:div>
    <w:div w:id="1289780467">
      <w:bodyDiv w:val="1"/>
      <w:marLeft w:val="0"/>
      <w:marRight w:val="0"/>
      <w:marTop w:val="0"/>
      <w:marBottom w:val="0"/>
      <w:divBdr>
        <w:top w:val="none" w:sz="0" w:space="0" w:color="auto"/>
        <w:left w:val="none" w:sz="0" w:space="0" w:color="auto"/>
        <w:bottom w:val="none" w:sz="0" w:space="0" w:color="auto"/>
        <w:right w:val="none" w:sz="0" w:space="0" w:color="auto"/>
      </w:divBdr>
    </w:div>
    <w:div w:id="1803957913">
      <w:bodyDiv w:val="1"/>
      <w:marLeft w:val="0"/>
      <w:marRight w:val="0"/>
      <w:marTop w:val="0"/>
      <w:marBottom w:val="0"/>
      <w:divBdr>
        <w:top w:val="none" w:sz="0" w:space="0" w:color="auto"/>
        <w:left w:val="none" w:sz="0" w:space="0" w:color="auto"/>
        <w:bottom w:val="none" w:sz="0" w:space="0" w:color="auto"/>
        <w:right w:val="none" w:sz="0" w:space="0" w:color="auto"/>
      </w:divBdr>
      <w:divsChild>
        <w:div w:id="150300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mpos@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4978</Words>
  <Characters>31903</Characters>
  <Application>Microsoft Office Word</Application>
  <DocSecurity>0</DocSecurity>
  <Lines>265</Lines>
  <Paragraphs>73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36808</CharactersWithSpaces>
  <SharedDoc>false</SharedDoc>
  <HLinks>
    <vt:vector size="6" baseType="variant">
      <vt:variant>
        <vt:i4>4390944</vt:i4>
      </vt:variant>
      <vt:variant>
        <vt:i4>0</vt:i4>
      </vt:variant>
      <vt:variant>
        <vt:i4>0</vt:i4>
      </vt:variant>
      <vt:variant>
        <vt:i4>5</vt:i4>
      </vt:variant>
      <vt:variant>
        <vt:lpwstr>mailto:lampos@minedu.gov.gr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dc:creator>
  <cp:keywords/>
  <dc:description/>
  <cp:lastModifiedBy>2o EPAL ALEX/POLIS</cp:lastModifiedBy>
  <cp:revision>2</cp:revision>
  <cp:lastPrinted>2013-11-20T08:08:00Z</cp:lastPrinted>
  <dcterms:created xsi:type="dcterms:W3CDTF">2013-12-01T05:30:00Z</dcterms:created>
  <dcterms:modified xsi:type="dcterms:W3CDTF">2013-12-01T05:30:00Z</dcterms:modified>
</cp:coreProperties>
</file>